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69" w:line="220" w:lineRule="auto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6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</w:t>
      </w:r>
      <w:r>
        <w:rPr>
          <w:rFonts w:ascii="宋体" w:hAnsi="宋体" w:eastAsia="宋体" w:cs="宋体"/>
          <w:spacing w:val="-6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6"/>
          <w:sz w:val="52"/>
          <w:szCs w:val="52"/>
          <w14:textOutline w14:w="9434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年度南通市民主党派部门预算公开</w:t>
      </w:r>
    </w:p>
    <w:p>
      <w:pPr>
        <w:sectPr>
          <w:pgSz w:w="11906" w:h="16839"/>
          <w:pgMar w:top="1431" w:right="1591" w:bottom="0" w:left="1333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43" w:line="223" w:lineRule="auto"/>
        <w:ind w:left="4251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7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目</w:t>
      </w:r>
      <w:r>
        <w:rPr>
          <w:rFonts w:ascii="仿宋" w:hAnsi="仿宋" w:eastAsia="仿宋" w:cs="仿宋"/>
          <w:spacing w:val="-15"/>
          <w:sz w:val="44"/>
          <w:szCs w:val="44"/>
        </w:rPr>
        <w:t xml:space="preserve">  </w:t>
      </w:r>
      <w:r>
        <w:rPr>
          <w:rFonts w:ascii="仿宋" w:hAnsi="仿宋" w:eastAsia="仿宋" w:cs="仿宋"/>
          <w:spacing w:val="-15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录</w: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104" w:line="222" w:lineRule="auto"/>
        <w:ind w:left="7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第一部</w:t>
      </w: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分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部门概况</w:t>
      </w:r>
    </w:p>
    <w:p>
      <w:pPr>
        <w:spacing w:before="154" w:line="222" w:lineRule="auto"/>
        <w:ind w:left="7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一</w:t>
      </w:r>
      <w:r>
        <w:rPr>
          <w:rFonts w:ascii="仿宋" w:hAnsi="仿宋" w:eastAsia="仿宋" w:cs="仿宋"/>
          <w:spacing w:val="-4"/>
          <w:sz w:val="32"/>
          <w:szCs w:val="32"/>
        </w:rPr>
        <w:t>、</w:t>
      </w:r>
      <w:r>
        <w:rPr>
          <w:rFonts w:ascii="仿宋" w:hAnsi="仿宋" w:eastAsia="仿宋" w:cs="仿宋"/>
          <w:spacing w:val="-3"/>
          <w:sz w:val="32"/>
          <w:szCs w:val="32"/>
        </w:rPr>
        <w:t>主要职能</w:t>
      </w:r>
    </w:p>
    <w:p>
      <w:pPr>
        <w:spacing w:before="155" w:line="221" w:lineRule="auto"/>
        <w:ind w:left="7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二、部门机构设置及预算单位</w:t>
      </w:r>
      <w:r>
        <w:rPr>
          <w:rFonts w:ascii="仿宋" w:hAnsi="仿宋" w:eastAsia="仿宋" w:cs="仿宋"/>
          <w:spacing w:val="-1"/>
          <w:sz w:val="32"/>
          <w:szCs w:val="32"/>
        </w:rPr>
        <w:t>构成情况</w:t>
      </w:r>
    </w:p>
    <w:p>
      <w:pPr>
        <w:spacing w:before="156" w:line="220" w:lineRule="auto"/>
        <w:ind w:left="7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4"/>
          <w:sz w:val="32"/>
          <w:szCs w:val="32"/>
        </w:rPr>
        <w:t>三</w:t>
      </w:r>
      <w:r>
        <w:rPr>
          <w:rFonts w:ascii="仿宋" w:hAnsi="仿宋" w:eastAsia="仿宋" w:cs="仿宋"/>
          <w:spacing w:val="-16"/>
          <w:sz w:val="32"/>
          <w:szCs w:val="32"/>
        </w:rPr>
        <w:t>、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2023 年度部门主要工作任务及目标</w:t>
      </w:r>
    </w:p>
    <w:p>
      <w:pPr>
        <w:spacing w:before="157" w:line="222" w:lineRule="auto"/>
        <w:ind w:left="7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7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仿宋" w:hAnsi="仿宋" w:eastAsia="仿宋" w:cs="仿宋"/>
          <w:spacing w:val="-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部分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</w:t>
      </w:r>
      <w:r>
        <w:rPr>
          <w:rFonts w:ascii="仿宋" w:hAnsi="仿宋" w:eastAsia="仿宋" w:cs="仿宋"/>
          <w:spacing w:val="-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年度部门预算表</w:t>
      </w:r>
    </w:p>
    <w:p>
      <w:pPr>
        <w:spacing w:before="156" w:line="223" w:lineRule="auto"/>
        <w:ind w:left="7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一</w:t>
      </w:r>
      <w:r>
        <w:rPr>
          <w:rFonts w:ascii="仿宋" w:hAnsi="仿宋" w:eastAsia="仿宋" w:cs="仿宋"/>
          <w:spacing w:val="-4"/>
          <w:sz w:val="32"/>
          <w:szCs w:val="32"/>
        </w:rPr>
        <w:t>、</w:t>
      </w:r>
      <w:r>
        <w:rPr>
          <w:rFonts w:ascii="仿宋" w:hAnsi="仿宋" w:eastAsia="仿宋" w:cs="仿宋"/>
          <w:spacing w:val="-3"/>
          <w:sz w:val="32"/>
          <w:szCs w:val="32"/>
        </w:rPr>
        <w:t>收支总表</w:t>
      </w:r>
    </w:p>
    <w:p>
      <w:pPr>
        <w:spacing w:before="153" w:line="223" w:lineRule="auto"/>
        <w:ind w:left="7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二</w:t>
      </w:r>
      <w:r>
        <w:rPr>
          <w:rFonts w:ascii="仿宋" w:hAnsi="仿宋" w:eastAsia="仿宋" w:cs="仿宋"/>
          <w:spacing w:val="-4"/>
          <w:sz w:val="32"/>
          <w:szCs w:val="32"/>
        </w:rPr>
        <w:t>、收入总表</w:t>
      </w:r>
    </w:p>
    <w:p>
      <w:pPr>
        <w:spacing w:before="152" w:line="224" w:lineRule="auto"/>
        <w:ind w:left="7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三</w:t>
      </w:r>
      <w:r>
        <w:rPr>
          <w:rFonts w:ascii="仿宋" w:hAnsi="仿宋" w:eastAsia="仿宋" w:cs="仿宋"/>
          <w:spacing w:val="-4"/>
          <w:sz w:val="32"/>
          <w:szCs w:val="32"/>
        </w:rPr>
        <w:t>、支出总表</w:t>
      </w:r>
    </w:p>
    <w:p>
      <w:pPr>
        <w:spacing w:before="152" w:line="223" w:lineRule="auto"/>
        <w:ind w:left="7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四</w:t>
      </w:r>
      <w:r>
        <w:rPr>
          <w:rFonts w:ascii="仿宋" w:hAnsi="仿宋" w:eastAsia="仿宋" w:cs="仿宋"/>
          <w:spacing w:val="-5"/>
          <w:sz w:val="32"/>
          <w:szCs w:val="32"/>
        </w:rPr>
        <w:t>、财政拨款收支总表</w:t>
      </w:r>
    </w:p>
    <w:p>
      <w:pPr>
        <w:spacing w:before="152" w:line="222" w:lineRule="auto"/>
        <w:ind w:left="7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五</w:t>
      </w:r>
      <w:r>
        <w:rPr>
          <w:rFonts w:ascii="仿宋" w:hAnsi="仿宋" w:eastAsia="仿宋" w:cs="仿宋"/>
          <w:spacing w:val="7"/>
          <w:sz w:val="32"/>
          <w:szCs w:val="32"/>
        </w:rPr>
        <w:t>、财政拨款支出表(功能科目)</w:t>
      </w:r>
    </w:p>
    <w:p>
      <w:pPr>
        <w:spacing w:before="155" w:line="221" w:lineRule="auto"/>
        <w:ind w:left="7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六、</w:t>
      </w:r>
      <w:r>
        <w:rPr>
          <w:rFonts w:ascii="仿宋" w:hAnsi="仿宋" w:eastAsia="仿宋" w:cs="仿宋"/>
          <w:spacing w:val="7"/>
          <w:sz w:val="32"/>
          <w:szCs w:val="32"/>
        </w:rPr>
        <w:t>财</w:t>
      </w:r>
      <w:r>
        <w:rPr>
          <w:rFonts w:ascii="仿宋" w:hAnsi="仿宋" w:eastAsia="仿宋" w:cs="仿宋"/>
          <w:spacing w:val="6"/>
          <w:sz w:val="32"/>
          <w:szCs w:val="32"/>
        </w:rPr>
        <w:t>政拨款基本支出表(经济科目)</w:t>
      </w:r>
    </w:p>
    <w:p>
      <w:pPr>
        <w:spacing w:before="156" w:line="222" w:lineRule="auto"/>
        <w:ind w:left="7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七、</w:t>
      </w:r>
      <w:r>
        <w:rPr>
          <w:rFonts w:ascii="仿宋" w:hAnsi="仿宋" w:eastAsia="仿宋" w:cs="仿宋"/>
          <w:spacing w:val="-2"/>
          <w:sz w:val="32"/>
          <w:szCs w:val="32"/>
        </w:rPr>
        <w:t>一般公共预算支出表</w:t>
      </w:r>
    </w:p>
    <w:p>
      <w:pPr>
        <w:spacing w:before="155" w:line="222" w:lineRule="auto"/>
        <w:ind w:left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八、一般公共</w:t>
      </w:r>
      <w:r>
        <w:rPr>
          <w:rFonts w:ascii="仿宋" w:hAnsi="仿宋" w:eastAsia="仿宋" w:cs="仿宋"/>
          <w:spacing w:val="-1"/>
          <w:sz w:val="32"/>
          <w:szCs w:val="32"/>
        </w:rPr>
        <w:t>预算基本支出表</w:t>
      </w:r>
    </w:p>
    <w:p>
      <w:pPr>
        <w:spacing w:before="155" w:line="222" w:lineRule="auto"/>
        <w:ind w:left="7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九、一般公共预</w:t>
      </w:r>
      <w:r>
        <w:rPr>
          <w:rFonts w:ascii="仿宋" w:hAnsi="仿宋" w:eastAsia="仿宋" w:cs="仿宋"/>
          <w:spacing w:val="-1"/>
          <w:sz w:val="32"/>
          <w:szCs w:val="32"/>
        </w:rPr>
        <w:t>算“三公”经费、会议费、培训费支出表</w:t>
      </w:r>
    </w:p>
    <w:p>
      <w:pPr>
        <w:spacing w:before="155" w:line="220" w:lineRule="auto"/>
        <w:ind w:left="7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十、</w:t>
      </w:r>
      <w:r>
        <w:rPr>
          <w:rFonts w:ascii="仿宋" w:hAnsi="仿宋" w:eastAsia="仿宋" w:cs="仿宋"/>
          <w:spacing w:val="-2"/>
          <w:sz w:val="32"/>
          <w:szCs w:val="32"/>
        </w:rPr>
        <w:t>政府性基金预算支出表</w:t>
      </w:r>
    </w:p>
    <w:p>
      <w:pPr>
        <w:spacing w:before="157" w:line="222" w:lineRule="auto"/>
        <w:ind w:left="7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十一、国有资本经营预算支出</w:t>
      </w:r>
      <w:r>
        <w:rPr>
          <w:rFonts w:ascii="仿宋" w:hAnsi="仿宋" w:eastAsia="仿宋" w:cs="仿宋"/>
          <w:spacing w:val="-1"/>
          <w:sz w:val="32"/>
          <w:szCs w:val="32"/>
        </w:rPr>
        <w:t>预算表</w:t>
      </w:r>
    </w:p>
    <w:p>
      <w:pPr>
        <w:spacing w:before="156" w:line="539" w:lineRule="exact"/>
        <w:ind w:left="7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5"/>
          <w:sz w:val="32"/>
          <w:szCs w:val="32"/>
        </w:rPr>
        <w:t>十二、一般公共预算</w:t>
      </w:r>
      <w:r>
        <w:rPr>
          <w:rFonts w:ascii="仿宋" w:hAnsi="仿宋" w:eastAsia="仿宋" w:cs="仿宋"/>
          <w:spacing w:val="-1"/>
          <w:position w:val="15"/>
          <w:sz w:val="32"/>
          <w:szCs w:val="32"/>
        </w:rPr>
        <w:t>机关运行经费支出预算表</w:t>
      </w:r>
    </w:p>
    <w:p>
      <w:pPr>
        <w:spacing w:before="1" w:line="222" w:lineRule="auto"/>
        <w:ind w:left="7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十三、政</w:t>
      </w:r>
      <w:r>
        <w:rPr>
          <w:rFonts w:ascii="仿宋" w:hAnsi="仿宋" w:eastAsia="仿宋" w:cs="仿宋"/>
          <w:spacing w:val="-2"/>
          <w:sz w:val="32"/>
          <w:szCs w:val="32"/>
        </w:rPr>
        <w:t>府采购支出表</w:t>
      </w:r>
    </w:p>
    <w:p>
      <w:pPr>
        <w:spacing w:before="154" w:line="540" w:lineRule="exact"/>
        <w:ind w:left="72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position w:val="1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</w:t>
      </w:r>
      <w:r>
        <w:rPr>
          <w:rFonts w:ascii="仿宋" w:hAnsi="仿宋" w:eastAsia="仿宋" w:cs="仿宋"/>
          <w:spacing w:val="-4"/>
          <w:position w:val="1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部分</w:t>
      </w:r>
      <w:r>
        <w:rPr>
          <w:rFonts w:ascii="仿宋" w:hAnsi="仿宋" w:eastAsia="仿宋" w:cs="仿宋"/>
          <w:spacing w:val="-4"/>
          <w:position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15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</w:t>
      </w:r>
      <w:r>
        <w:rPr>
          <w:rFonts w:ascii="仿宋" w:hAnsi="仿宋" w:eastAsia="仿宋" w:cs="仿宋"/>
          <w:spacing w:val="-4"/>
          <w:position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position w:val="15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年度部门预算情况说明</w:t>
      </w:r>
    </w:p>
    <w:p>
      <w:pPr>
        <w:spacing w:line="222" w:lineRule="auto"/>
        <w:ind w:left="7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第四部</w:t>
      </w: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分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名词解释</w:t>
      </w:r>
    </w:p>
    <w:p>
      <w:pPr>
        <w:sectPr>
          <w:headerReference r:id="rId5" w:type="default"/>
          <w:footerReference r:id="rId6" w:type="default"/>
          <w:pgSz w:w="11906" w:h="16839"/>
          <w:pgMar w:top="433" w:right="990" w:bottom="455" w:left="990" w:header="198" w:footer="275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17" w:line="222" w:lineRule="auto"/>
        <w:ind w:left="3213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4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一部分</w:t>
      </w:r>
      <w:r>
        <w:rPr>
          <w:rFonts w:ascii="仿宋" w:hAnsi="仿宋" w:eastAsia="仿宋" w:cs="仿宋"/>
          <w:spacing w:val="-3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部门概况</w:t>
      </w:r>
    </w:p>
    <w:p>
      <w:pPr>
        <w:spacing w:before="333" w:line="222" w:lineRule="auto"/>
        <w:ind w:left="1153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仿宋" w:hAnsi="仿宋" w:eastAsia="仿宋" w:cs="仿宋"/>
          <w:spacing w:val="-3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、主要职能</w:t>
      </w:r>
    </w:p>
    <w:p>
      <w:pPr>
        <w:spacing w:before="239" w:line="359" w:lineRule="auto"/>
        <w:ind w:left="490" w:right="532" w:firstLine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1.履行参政议政职能。围绕中共南通市委、市政府中心</w:t>
      </w:r>
      <w:r>
        <w:rPr>
          <w:rFonts w:ascii="仿宋" w:hAnsi="仿宋" w:eastAsia="仿宋" w:cs="仿宋"/>
          <w:spacing w:val="5"/>
          <w:sz w:val="32"/>
          <w:szCs w:val="32"/>
        </w:rPr>
        <w:t>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作及</w:t>
      </w:r>
      <w:r>
        <w:rPr>
          <w:rFonts w:ascii="仿宋" w:hAnsi="仿宋" w:eastAsia="仿宋" w:cs="仿宋"/>
          <w:spacing w:val="9"/>
          <w:sz w:val="32"/>
          <w:szCs w:val="32"/>
        </w:rPr>
        <w:t>群众关心的热点问题开展深入细致调察研究，通过调研报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告、提</w:t>
      </w:r>
      <w:r>
        <w:rPr>
          <w:rFonts w:ascii="仿宋" w:hAnsi="仿宋" w:eastAsia="仿宋" w:cs="仿宋"/>
          <w:spacing w:val="-3"/>
          <w:sz w:val="32"/>
          <w:szCs w:val="32"/>
        </w:rPr>
        <w:t>案、信息等渠道积极建言献策。</w:t>
      </w:r>
    </w:p>
    <w:p>
      <w:pPr>
        <w:spacing w:line="359" w:lineRule="auto"/>
        <w:ind w:left="489" w:right="532" w:firstLine="6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2.</w:t>
      </w:r>
      <w:r>
        <w:rPr>
          <w:rFonts w:ascii="仿宋" w:hAnsi="仿宋" w:eastAsia="仿宋" w:cs="仿宋"/>
          <w:spacing w:val="9"/>
          <w:sz w:val="32"/>
          <w:szCs w:val="32"/>
        </w:rPr>
        <w:t>履</w:t>
      </w:r>
      <w:r>
        <w:rPr>
          <w:rFonts w:ascii="仿宋" w:hAnsi="仿宋" w:eastAsia="仿宋" w:cs="仿宋"/>
          <w:spacing w:val="7"/>
          <w:sz w:val="32"/>
          <w:szCs w:val="32"/>
        </w:rPr>
        <w:t>行民主监督职能。通过各党派人大代表、政协委员、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0"/>
          <w:sz w:val="32"/>
          <w:szCs w:val="32"/>
        </w:rPr>
        <w:t>特</w:t>
      </w:r>
      <w:r>
        <w:rPr>
          <w:rFonts w:ascii="仿宋" w:hAnsi="仿宋" w:eastAsia="仿宋" w:cs="仿宋"/>
          <w:spacing w:val="17"/>
          <w:sz w:val="32"/>
          <w:szCs w:val="32"/>
        </w:rPr>
        <w:t>约</w:t>
      </w:r>
      <w:r>
        <w:rPr>
          <w:rFonts w:ascii="仿宋" w:hAnsi="仿宋" w:eastAsia="仿宋" w:cs="仿宋"/>
          <w:spacing w:val="15"/>
          <w:sz w:val="32"/>
          <w:szCs w:val="32"/>
        </w:rPr>
        <w:t>人员广泛联系社会各界人士， 加强政府与人民群众的联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系</w:t>
      </w:r>
      <w:r>
        <w:rPr>
          <w:rFonts w:ascii="仿宋" w:hAnsi="仿宋" w:eastAsia="仿宋" w:cs="仿宋"/>
          <w:spacing w:val="9"/>
          <w:sz w:val="32"/>
          <w:szCs w:val="32"/>
        </w:rPr>
        <w:t>，及时掌握社情舆情，反映人民群众的意见、建议和诉求，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为改革</w:t>
      </w:r>
      <w:r>
        <w:rPr>
          <w:rFonts w:ascii="仿宋" w:hAnsi="仿宋" w:eastAsia="仿宋" w:cs="仿宋"/>
          <w:spacing w:val="-3"/>
          <w:sz w:val="32"/>
          <w:szCs w:val="32"/>
        </w:rPr>
        <w:t>发展稳定创造良好的社会环境。</w:t>
      </w:r>
    </w:p>
    <w:p>
      <w:pPr>
        <w:spacing w:line="359" w:lineRule="auto"/>
        <w:ind w:left="486" w:right="532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3</w:t>
      </w:r>
      <w:r>
        <w:rPr>
          <w:rFonts w:ascii="仿宋" w:hAnsi="仿宋" w:eastAsia="仿宋" w:cs="仿宋"/>
          <w:spacing w:val="15"/>
          <w:sz w:val="32"/>
          <w:szCs w:val="32"/>
        </w:rPr>
        <w:t>.加强与中共党委(统战部) 、政府、政协等有关部门的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联系；加强与本党派系统内部以及兄弟党派间的联系；加强</w:t>
      </w:r>
      <w:r>
        <w:rPr>
          <w:rFonts w:ascii="仿宋" w:hAnsi="仿宋" w:eastAsia="仿宋" w:cs="仿宋"/>
          <w:spacing w:val="5"/>
          <w:sz w:val="32"/>
          <w:szCs w:val="32"/>
        </w:rPr>
        <w:t>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各级组织所在党政机构的联系。</w:t>
      </w:r>
    </w:p>
    <w:p>
      <w:pPr>
        <w:spacing w:before="1" w:line="359" w:lineRule="auto"/>
        <w:ind w:left="489" w:right="532" w:firstLine="6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4.加强与基层组织的联系并指导开展活动；引导党派成</w:t>
      </w:r>
      <w:r>
        <w:rPr>
          <w:rFonts w:ascii="仿宋" w:hAnsi="仿宋" w:eastAsia="仿宋" w:cs="仿宋"/>
          <w:spacing w:val="5"/>
          <w:sz w:val="32"/>
          <w:szCs w:val="32"/>
        </w:rPr>
        <w:t>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学习、贯彻党</w:t>
      </w:r>
      <w:r>
        <w:rPr>
          <w:rFonts w:ascii="仿宋" w:hAnsi="仿宋" w:eastAsia="仿宋" w:cs="仿宋"/>
          <w:spacing w:val="3"/>
          <w:sz w:val="32"/>
          <w:szCs w:val="32"/>
        </w:rPr>
        <w:t>和国家的方针政策，立足本职、爱岗敬业， 围绕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所在单位的中</w:t>
      </w:r>
      <w:r>
        <w:rPr>
          <w:rFonts w:ascii="仿宋" w:hAnsi="仿宋" w:eastAsia="仿宋" w:cs="仿宋"/>
          <w:spacing w:val="3"/>
          <w:sz w:val="32"/>
          <w:szCs w:val="32"/>
        </w:rPr>
        <w:t>心任务献计出力， 当好中国特色社会主义事业建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设者。</w:t>
      </w:r>
    </w:p>
    <w:p>
      <w:pPr>
        <w:spacing w:line="359" w:lineRule="auto"/>
        <w:ind w:left="490" w:right="532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5.根据各级组织要求，组织开展党派成员各项培训工作</w:t>
      </w:r>
      <w:r>
        <w:rPr>
          <w:rFonts w:ascii="仿宋" w:hAnsi="仿宋" w:eastAsia="仿宋" w:cs="仿宋"/>
          <w:spacing w:val="4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做好</w:t>
      </w:r>
      <w:r>
        <w:rPr>
          <w:rFonts w:ascii="仿宋" w:hAnsi="仿宋" w:eastAsia="仿宋" w:cs="仿宋"/>
          <w:spacing w:val="9"/>
          <w:sz w:val="32"/>
          <w:szCs w:val="32"/>
        </w:rPr>
        <w:t>组织发展工作，发现、推荐人才，根据要求做好相关人事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考</w:t>
      </w:r>
      <w:r>
        <w:rPr>
          <w:rFonts w:ascii="仿宋" w:hAnsi="仿宋" w:eastAsia="仿宋" w:cs="仿宋"/>
          <w:spacing w:val="-7"/>
          <w:sz w:val="32"/>
          <w:szCs w:val="32"/>
        </w:rPr>
        <w:t>察考核工作。</w:t>
      </w:r>
    </w:p>
    <w:p>
      <w:pPr>
        <w:spacing w:before="1" w:line="359" w:lineRule="auto"/>
        <w:ind w:left="489" w:right="532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6</w:t>
      </w:r>
      <w:r>
        <w:rPr>
          <w:rFonts w:ascii="仿宋" w:hAnsi="仿宋" w:eastAsia="仿宋" w:cs="仿宋"/>
          <w:spacing w:val="17"/>
          <w:sz w:val="32"/>
          <w:szCs w:val="32"/>
        </w:rPr>
        <w:t>.</w:t>
      </w:r>
      <w:r>
        <w:rPr>
          <w:rFonts w:ascii="仿宋" w:hAnsi="仿宋" w:eastAsia="仿宋" w:cs="仿宋"/>
          <w:spacing w:val="9"/>
          <w:sz w:val="32"/>
          <w:szCs w:val="32"/>
        </w:rPr>
        <w:t>关注党派成员思想动态，反映成员意见和合理诉求，维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护成员合法权益</w:t>
      </w:r>
      <w:r>
        <w:rPr>
          <w:rFonts w:ascii="仿宋" w:hAnsi="仿宋" w:eastAsia="仿宋" w:cs="仿宋"/>
          <w:spacing w:val="-6"/>
          <w:sz w:val="32"/>
          <w:szCs w:val="32"/>
        </w:rPr>
        <w:t>。</w:t>
      </w:r>
    </w:p>
    <w:p>
      <w:pPr>
        <w:spacing w:before="1"/>
        <w:ind w:left="11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7</w:t>
      </w:r>
      <w:r>
        <w:rPr>
          <w:rFonts w:ascii="仿宋" w:hAnsi="仿宋" w:eastAsia="仿宋" w:cs="仿宋"/>
          <w:spacing w:val="12"/>
          <w:sz w:val="32"/>
          <w:szCs w:val="32"/>
        </w:rPr>
        <w:t>.</w:t>
      </w:r>
      <w:r>
        <w:rPr>
          <w:rFonts w:ascii="仿宋" w:hAnsi="仿宋" w:eastAsia="仿宋" w:cs="仿宋"/>
          <w:spacing w:val="9"/>
          <w:sz w:val="32"/>
          <w:szCs w:val="32"/>
        </w:rPr>
        <w:t>做好机关内部管理工作，加强机关作风建设，努力提升</w:t>
      </w:r>
    </w:p>
    <w:p>
      <w:pPr>
        <w:sectPr>
          <w:footerReference r:id="rId7" w:type="default"/>
          <w:pgSz w:w="11906" w:h="16839"/>
          <w:pgMar w:top="433" w:right="990" w:bottom="457" w:left="990" w:header="198" w:footer="275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4" w:line="222" w:lineRule="auto"/>
        <w:ind w:left="4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机</w:t>
      </w:r>
      <w:r>
        <w:rPr>
          <w:rFonts w:ascii="仿宋" w:hAnsi="仿宋" w:eastAsia="仿宋" w:cs="仿宋"/>
          <w:spacing w:val="-10"/>
          <w:sz w:val="32"/>
          <w:szCs w:val="32"/>
        </w:rPr>
        <w:t>关绩效。</w:t>
      </w:r>
    </w:p>
    <w:p>
      <w:pPr>
        <w:spacing w:before="237" w:line="359" w:lineRule="auto"/>
        <w:ind w:left="493" w:right="532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8.做</w:t>
      </w:r>
      <w:r>
        <w:rPr>
          <w:rFonts w:ascii="仿宋" w:hAnsi="仿宋" w:eastAsia="仿宋" w:cs="仿宋"/>
          <w:spacing w:val="5"/>
          <w:sz w:val="32"/>
          <w:szCs w:val="32"/>
        </w:rPr>
        <w:t>好</w:t>
      </w:r>
      <w:r>
        <w:rPr>
          <w:rFonts w:ascii="仿宋" w:hAnsi="仿宋" w:eastAsia="仿宋" w:cs="仿宋"/>
          <w:spacing w:val="3"/>
          <w:sz w:val="32"/>
          <w:szCs w:val="32"/>
        </w:rPr>
        <w:t>宣传工作，编辑各党派《简讯》， 建设和维护各党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派</w:t>
      </w:r>
      <w:r>
        <w:rPr>
          <w:rFonts w:ascii="仿宋" w:hAnsi="仿宋" w:eastAsia="仿宋" w:cs="仿宋"/>
          <w:spacing w:val="-12"/>
          <w:sz w:val="32"/>
          <w:szCs w:val="32"/>
        </w:rPr>
        <w:t>网站。</w:t>
      </w:r>
    </w:p>
    <w:p>
      <w:pPr>
        <w:spacing w:line="359" w:lineRule="auto"/>
        <w:ind w:left="1161" w:right="839" w:hanging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9.</w:t>
      </w:r>
      <w:r>
        <w:rPr>
          <w:rFonts w:ascii="仿宋" w:hAnsi="仿宋" w:eastAsia="仿宋" w:cs="仿宋"/>
          <w:spacing w:val="-2"/>
          <w:sz w:val="32"/>
          <w:szCs w:val="32"/>
        </w:rPr>
        <w:t>发挥党派成员的优势，开展形式多样的社会服务活动。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10.</w:t>
      </w:r>
      <w:r>
        <w:rPr>
          <w:rFonts w:ascii="仿宋" w:hAnsi="仿宋" w:eastAsia="仿宋" w:cs="仿宋"/>
          <w:spacing w:val="-4"/>
          <w:sz w:val="32"/>
          <w:szCs w:val="32"/>
        </w:rPr>
        <w:t>完成上级交办的其它任务。</w:t>
      </w:r>
    </w:p>
    <w:p>
      <w:pPr>
        <w:spacing w:before="1" w:line="220" w:lineRule="auto"/>
        <w:ind w:left="1158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二、部门机构设置及预算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单位构成情况</w:t>
      </w:r>
    </w:p>
    <w:p>
      <w:pPr>
        <w:spacing w:before="240" w:line="359" w:lineRule="auto"/>
        <w:ind w:left="495" w:right="532" w:firstLine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1.根据部门职责分工，本部门内设机构包括：办公室、</w:t>
      </w:r>
      <w:r>
        <w:rPr>
          <w:rFonts w:ascii="仿宋" w:hAnsi="仿宋" w:eastAsia="仿宋" w:cs="仿宋"/>
          <w:spacing w:val="5"/>
          <w:sz w:val="32"/>
          <w:szCs w:val="32"/>
        </w:rPr>
        <w:t>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织</w:t>
      </w:r>
      <w:r>
        <w:rPr>
          <w:rFonts w:ascii="仿宋" w:hAnsi="仿宋" w:eastAsia="仿宋" w:cs="仿宋"/>
          <w:spacing w:val="-4"/>
          <w:sz w:val="32"/>
          <w:szCs w:val="32"/>
        </w:rPr>
        <w:t>部和宣传部。本部门无下属单位。</w:t>
      </w:r>
    </w:p>
    <w:p>
      <w:pPr>
        <w:spacing w:line="359" w:lineRule="auto"/>
        <w:ind w:left="491" w:right="532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2.从预算</w:t>
      </w:r>
      <w:r>
        <w:rPr>
          <w:rFonts w:ascii="仿宋" w:hAnsi="仿宋" w:eastAsia="仿宋" w:cs="仿宋"/>
          <w:spacing w:val="-3"/>
          <w:sz w:val="32"/>
          <w:szCs w:val="32"/>
        </w:rPr>
        <w:t>单</w:t>
      </w:r>
      <w:r>
        <w:rPr>
          <w:rFonts w:ascii="仿宋" w:hAnsi="仿宋" w:eastAsia="仿宋" w:cs="仿宋"/>
          <w:spacing w:val="-2"/>
          <w:sz w:val="32"/>
          <w:szCs w:val="32"/>
        </w:rPr>
        <w:t>位构成看，纳入本部门 2023 年部门汇总预算编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制范围的预算单位共计 1 家，具体包括：南通市民主党派(</w:t>
      </w:r>
      <w:r>
        <w:rPr>
          <w:rFonts w:ascii="仿宋" w:hAnsi="仿宋" w:eastAsia="仿宋" w:cs="仿宋"/>
          <w:spacing w:val="8"/>
          <w:sz w:val="32"/>
          <w:szCs w:val="32"/>
        </w:rPr>
        <w:t>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3"/>
          <w:sz w:val="32"/>
          <w:szCs w:val="32"/>
        </w:rPr>
        <w:t>级</w:t>
      </w:r>
      <w:r>
        <w:rPr>
          <w:rFonts w:ascii="仿宋" w:hAnsi="仿宋" w:eastAsia="仿宋" w:cs="仿宋"/>
          <w:spacing w:val="31"/>
          <w:sz w:val="32"/>
          <w:szCs w:val="32"/>
        </w:rPr>
        <w:t>)。</w:t>
      </w:r>
    </w:p>
    <w:p>
      <w:pPr>
        <w:spacing w:before="1" w:line="220" w:lineRule="auto"/>
        <w:ind w:left="1157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</w:t>
      </w:r>
      <w:r>
        <w:rPr>
          <w:rFonts w:ascii="仿宋" w:hAnsi="仿宋" w:eastAsia="仿宋" w:cs="仿宋"/>
          <w:spacing w:val="-4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</w:t>
      </w:r>
      <w:r>
        <w:rPr>
          <w:rFonts w:ascii="仿宋" w:hAnsi="仿宋" w:eastAsia="仿宋" w:cs="仿宋"/>
          <w:spacing w:val="-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年度部门主要工作任务及目标</w:t>
      </w:r>
    </w:p>
    <w:p>
      <w:pPr>
        <w:spacing w:before="240" w:line="221" w:lineRule="auto"/>
        <w:ind w:left="11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</w:t>
      </w:r>
      <w:r>
        <w:rPr>
          <w:rFonts w:ascii="仿宋" w:hAnsi="仿宋" w:eastAsia="仿宋" w:cs="仿宋"/>
          <w:spacing w:val="15"/>
          <w:sz w:val="32"/>
          <w:szCs w:val="32"/>
        </w:rPr>
        <w:t>一)强化政治引领，筑牢思想根基。</w:t>
      </w:r>
    </w:p>
    <w:p>
      <w:pPr>
        <w:spacing w:before="242" w:line="359" w:lineRule="auto"/>
        <w:ind w:left="490" w:right="532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把</w:t>
      </w:r>
      <w:r>
        <w:rPr>
          <w:rFonts w:ascii="仿宋" w:hAnsi="仿宋" w:eastAsia="仿宋" w:cs="仿宋"/>
          <w:spacing w:val="5"/>
          <w:sz w:val="32"/>
          <w:szCs w:val="32"/>
        </w:rPr>
        <w:t>思</w:t>
      </w:r>
      <w:r>
        <w:rPr>
          <w:rFonts w:ascii="仿宋" w:hAnsi="仿宋" w:eastAsia="仿宋" w:cs="仿宋"/>
          <w:spacing w:val="3"/>
          <w:sz w:val="32"/>
          <w:szCs w:val="32"/>
        </w:rPr>
        <w:t>想政治建设摆在更加突出的位置， 围绕学习宣传贯彻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中共</w:t>
      </w:r>
      <w:r>
        <w:rPr>
          <w:rFonts w:ascii="仿宋" w:hAnsi="仿宋" w:eastAsia="仿宋" w:cs="仿宋"/>
          <w:spacing w:val="9"/>
          <w:sz w:val="32"/>
          <w:szCs w:val="32"/>
        </w:rPr>
        <w:t>二十大精神这条主线，切实将中共二十大的政治成果、思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想成</w:t>
      </w:r>
      <w:r>
        <w:rPr>
          <w:rFonts w:ascii="仿宋" w:hAnsi="仿宋" w:eastAsia="仿宋" w:cs="仿宋"/>
          <w:spacing w:val="9"/>
          <w:sz w:val="32"/>
          <w:szCs w:val="32"/>
        </w:rPr>
        <w:t>果、理论成果学深悟透，深刻领悟习近平新时代中国特色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0"/>
          <w:sz w:val="32"/>
          <w:szCs w:val="32"/>
        </w:rPr>
        <w:t>社</w:t>
      </w:r>
      <w:r>
        <w:rPr>
          <w:rFonts w:ascii="仿宋" w:hAnsi="仿宋" w:eastAsia="仿宋" w:cs="仿宋"/>
          <w:spacing w:val="16"/>
          <w:sz w:val="32"/>
          <w:szCs w:val="32"/>
        </w:rPr>
        <w:t>会</w:t>
      </w:r>
      <w:r>
        <w:rPr>
          <w:rFonts w:ascii="仿宋" w:hAnsi="仿宋" w:eastAsia="仿宋" w:cs="仿宋"/>
          <w:spacing w:val="15"/>
          <w:sz w:val="32"/>
          <w:szCs w:val="32"/>
        </w:rPr>
        <w:t>主义思想的深刻内涵， 不断提高政治判断力、政治领悟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力、</w:t>
      </w:r>
      <w:r>
        <w:rPr>
          <w:rFonts w:ascii="仿宋" w:hAnsi="仿宋" w:eastAsia="仿宋" w:cs="仿宋"/>
          <w:spacing w:val="9"/>
          <w:sz w:val="32"/>
          <w:szCs w:val="32"/>
        </w:rPr>
        <w:t>政治执行力，深刻理解“两个确立”的决定性意义，始终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不渝</w:t>
      </w:r>
      <w:r>
        <w:rPr>
          <w:rFonts w:ascii="仿宋" w:hAnsi="仿宋" w:eastAsia="仿宋" w:cs="仿宋"/>
          <w:spacing w:val="9"/>
          <w:sz w:val="32"/>
          <w:szCs w:val="32"/>
        </w:rPr>
        <w:t>坚持中国共产党领导，坚持好发展好完善好我国新型政党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制</w:t>
      </w:r>
      <w:r>
        <w:rPr>
          <w:rFonts w:ascii="仿宋" w:hAnsi="仿宋" w:eastAsia="仿宋" w:cs="仿宋"/>
          <w:spacing w:val="-14"/>
          <w:sz w:val="32"/>
          <w:szCs w:val="32"/>
        </w:rPr>
        <w:t>度。</w:t>
      </w:r>
    </w:p>
    <w:p>
      <w:pPr>
        <w:spacing w:before="4" w:line="363" w:lineRule="auto"/>
        <w:ind w:left="491" w:right="532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持</w:t>
      </w:r>
      <w:r>
        <w:rPr>
          <w:rFonts w:ascii="仿宋" w:hAnsi="仿宋" w:eastAsia="仿宋" w:cs="仿宋"/>
          <w:spacing w:val="16"/>
          <w:sz w:val="32"/>
          <w:szCs w:val="32"/>
        </w:rPr>
        <w:t>续</w:t>
      </w:r>
      <w:r>
        <w:rPr>
          <w:rFonts w:ascii="仿宋" w:hAnsi="仿宋" w:eastAsia="仿宋" w:cs="仿宋"/>
          <w:spacing w:val="9"/>
          <w:sz w:val="32"/>
          <w:szCs w:val="32"/>
        </w:rPr>
        <w:t>巩固深化“矢志不渝跟党走、携手奋进新时代”政治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交</w:t>
      </w:r>
      <w:r>
        <w:rPr>
          <w:rFonts w:ascii="仿宋" w:hAnsi="仿宋" w:eastAsia="仿宋" w:cs="仿宋"/>
          <w:spacing w:val="17"/>
          <w:sz w:val="32"/>
          <w:szCs w:val="32"/>
        </w:rPr>
        <w:t>接</w:t>
      </w:r>
      <w:r>
        <w:rPr>
          <w:rFonts w:ascii="仿宋" w:hAnsi="仿宋" w:eastAsia="仿宋" w:cs="仿宋"/>
          <w:spacing w:val="9"/>
          <w:sz w:val="32"/>
          <w:szCs w:val="32"/>
        </w:rPr>
        <w:t>主题教育成果，不断探索主题教育新方法、新路径，把主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题</w:t>
      </w:r>
      <w:r>
        <w:rPr>
          <w:rFonts w:ascii="仿宋" w:hAnsi="仿宋" w:eastAsia="仿宋" w:cs="仿宋"/>
          <w:spacing w:val="9"/>
          <w:sz w:val="32"/>
          <w:szCs w:val="32"/>
        </w:rPr>
        <w:t>教育有机贯穿到工作全局中。健全思想政治建设长效机制，</w:t>
      </w:r>
    </w:p>
    <w:p>
      <w:pPr>
        <w:sectPr>
          <w:footerReference r:id="rId8" w:type="default"/>
          <w:pgSz w:w="11906" w:h="16839"/>
          <w:pgMar w:top="433" w:right="990" w:bottom="457" w:left="990" w:header="198" w:footer="27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4" w:line="222" w:lineRule="auto"/>
        <w:ind w:left="4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全面深入推进学习型参政党组织建设。</w:t>
      </w:r>
    </w:p>
    <w:p>
      <w:pPr>
        <w:spacing w:before="238" w:line="359" w:lineRule="auto"/>
        <w:ind w:left="490" w:right="532"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0"/>
          <w:sz w:val="32"/>
          <w:szCs w:val="32"/>
        </w:rPr>
        <w:t>加</w:t>
      </w:r>
      <w:r>
        <w:rPr>
          <w:rFonts w:ascii="仿宋" w:hAnsi="仿宋" w:eastAsia="仿宋" w:cs="仿宋"/>
          <w:spacing w:val="16"/>
          <w:sz w:val="32"/>
          <w:szCs w:val="32"/>
        </w:rPr>
        <w:t>强微信公众号等宣传阵地建设， 关注党派成员思想动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态，</w:t>
      </w:r>
      <w:r>
        <w:rPr>
          <w:rFonts w:ascii="仿宋" w:hAnsi="仿宋" w:eastAsia="仿宋" w:cs="仿宋"/>
          <w:spacing w:val="9"/>
          <w:sz w:val="32"/>
          <w:szCs w:val="32"/>
        </w:rPr>
        <w:t>倾力讲好民主党派故事，进一步凝聚思想政治共识。深入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开展</w:t>
      </w:r>
      <w:r>
        <w:rPr>
          <w:rFonts w:ascii="仿宋" w:hAnsi="仿宋" w:eastAsia="仿宋" w:cs="仿宋"/>
          <w:spacing w:val="9"/>
          <w:sz w:val="32"/>
          <w:szCs w:val="32"/>
        </w:rPr>
        <w:t>参政党建设理论研究，不断增强理论素养、汇聚推进中国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式</w:t>
      </w:r>
      <w:r>
        <w:rPr>
          <w:rFonts w:ascii="仿宋" w:hAnsi="仿宋" w:eastAsia="仿宋" w:cs="仿宋"/>
          <w:spacing w:val="-8"/>
          <w:sz w:val="32"/>
          <w:szCs w:val="32"/>
        </w:rPr>
        <w:t>现</w:t>
      </w:r>
      <w:r>
        <w:rPr>
          <w:rFonts w:ascii="仿宋" w:hAnsi="仿宋" w:eastAsia="仿宋" w:cs="仿宋"/>
          <w:spacing w:val="-5"/>
          <w:sz w:val="32"/>
          <w:szCs w:val="32"/>
        </w:rPr>
        <w:t>代化的思想伟力。</w:t>
      </w:r>
    </w:p>
    <w:p>
      <w:pPr>
        <w:spacing w:line="220" w:lineRule="auto"/>
        <w:ind w:left="11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</w:t>
      </w:r>
      <w:r>
        <w:rPr>
          <w:rFonts w:ascii="仿宋" w:hAnsi="仿宋" w:eastAsia="仿宋" w:cs="仿宋"/>
          <w:spacing w:val="15"/>
          <w:sz w:val="32"/>
          <w:szCs w:val="32"/>
        </w:rPr>
        <w:t>二)夯实工作基础，增强组织活力。</w:t>
      </w:r>
    </w:p>
    <w:p>
      <w:pPr>
        <w:spacing w:before="241" w:line="359" w:lineRule="auto"/>
        <w:ind w:left="489" w:right="532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贯彻</w:t>
      </w:r>
      <w:r>
        <w:rPr>
          <w:rFonts w:ascii="仿宋" w:hAnsi="仿宋" w:eastAsia="仿宋" w:cs="仿宋"/>
          <w:spacing w:val="9"/>
          <w:sz w:val="32"/>
          <w:szCs w:val="32"/>
        </w:rPr>
        <w:t>落实各党派江苏省委关于组织发展相关精神，积极做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好全</w:t>
      </w:r>
      <w:r>
        <w:rPr>
          <w:rFonts w:ascii="仿宋" w:hAnsi="仿宋" w:eastAsia="仿宋" w:cs="仿宋"/>
          <w:spacing w:val="10"/>
          <w:sz w:val="32"/>
          <w:szCs w:val="32"/>
        </w:rPr>
        <w:t>年</w:t>
      </w:r>
      <w:r>
        <w:rPr>
          <w:rFonts w:ascii="仿宋" w:hAnsi="仿宋" w:eastAsia="仿宋" w:cs="仿宋"/>
          <w:spacing w:val="9"/>
          <w:sz w:val="32"/>
          <w:szCs w:val="32"/>
        </w:rPr>
        <w:t>组织发展工作。科学制定年度组织发展计划，正确处理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数量和质量的关</w:t>
      </w:r>
      <w:r>
        <w:rPr>
          <w:rFonts w:ascii="仿宋" w:hAnsi="仿宋" w:eastAsia="仿宋" w:cs="仿宋"/>
          <w:spacing w:val="-2"/>
          <w:sz w:val="32"/>
          <w:szCs w:val="32"/>
        </w:rPr>
        <w:t>系，合理把握组织发展速度与规模。</w:t>
      </w:r>
    </w:p>
    <w:p>
      <w:pPr>
        <w:spacing w:line="359" w:lineRule="auto"/>
        <w:ind w:left="490" w:right="532"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高</w:t>
      </w:r>
      <w:r>
        <w:rPr>
          <w:rFonts w:ascii="仿宋" w:hAnsi="仿宋" w:eastAsia="仿宋" w:cs="仿宋"/>
          <w:spacing w:val="9"/>
          <w:sz w:val="32"/>
          <w:szCs w:val="32"/>
        </w:rPr>
        <w:t>度重视领导班子建设、骨干成员队伍建设，积极吸收优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秀代</w:t>
      </w:r>
      <w:r>
        <w:rPr>
          <w:rFonts w:ascii="仿宋" w:hAnsi="仿宋" w:eastAsia="仿宋" w:cs="仿宋"/>
          <w:spacing w:val="9"/>
          <w:sz w:val="32"/>
          <w:szCs w:val="32"/>
        </w:rPr>
        <w:t>表人士和高层次人才，为党派工作的开展奠定基础。继续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做好</w:t>
      </w:r>
      <w:r>
        <w:rPr>
          <w:rFonts w:ascii="仿宋" w:hAnsi="仿宋" w:eastAsia="仿宋" w:cs="仿宋"/>
          <w:spacing w:val="9"/>
          <w:sz w:val="32"/>
          <w:szCs w:val="32"/>
        </w:rPr>
        <w:t>后备领导干部发现、举荐、培养和使用工作，实现可持续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发</w:t>
      </w:r>
      <w:r>
        <w:rPr>
          <w:rFonts w:ascii="仿宋" w:hAnsi="仿宋" w:eastAsia="仿宋" w:cs="仿宋"/>
          <w:spacing w:val="-14"/>
          <w:sz w:val="32"/>
          <w:szCs w:val="32"/>
        </w:rPr>
        <w:t>展。</w:t>
      </w:r>
    </w:p>
    <w:p>
      <w:pPr>
        <w:spacing w:before="1" w:line="359" w:lineRule="auto"/>
        <w:ind w:left="490" w:right="532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进</w:t>
      </w:r>
      <w:r>
        <w:rPr>
          <w:rFonts w:ascii="仿宋" w:hAnsi="仿宋" w:eastAsia="仿宋" w:cs="仿宋"/>
          <w:spacing w:val="16"/>
          <w:sz w:val="32"/>
          <w:szCs w:val="32"/>
        </w:rPr>
        <w:t>一</w:t>
      </w:r>
      <w:r>
        <w:rPr>
          <w:rFonts w:ascii="仿宋" w:hAnsi="仿宋" w:eastAsia="仿宋" w:cs="仿宋"/>
          <w:spacing w:val="9"/>
          <w:sz w:val="32"/>
          <w:szCs w:val="32"/>
        </w:rPr>
        <w:t>步优化基层组织架构。建立健全组织活动机制，引导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各基</w:t>
      </w:r>
      <w:r>
        <w:rPr>
          <w:rFonts w:ascii="仿宋" w:hAnsi="仿宋" w:eastAsia="仿宋" w:cs="仿宋"/>
          <w:spacing w:val="9"/>
          <w:sz w:val="32"/>
          <w:szCs w:val="32"/>
        </w:rPr>
        <w:t>层组织依据自身优势开展特色活动，鼓励基层组织互联共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建，推动基层组织</w:t>
      </w:r>
      <w:r>
        <w:rPr>
          <w:rFonts w:ascii="仿宋" w:hAnsi="仿宋" w:eastAsia="仿宋" w:cs="仿宋"/>
          <w:spacing w:val="-3"/>
          <w:sz w:val="32"/>
          <w:szCs w:val="32"/>
        </w:rPr>
        <w:t>活</w:t>
      </w:r>
      <w:r>
        <w:rPr>
          <w:rFonts w:ascii="仿宋" w:hAnsi="仿宋" w:eastAsia="仿宋" w:cs="仿宋"/>
          <w:spacing w:val="-2"/>
          <w:sz w:val="32"/>
          <w:szCs w:val="32"/>
        </w:rPr>
        <w:t>动正常化、均衡化、特色化。</w:t>
      </w:r>
    </w:p>
    <w:p>
      <w:pPr>
        <w:spacing w:line="359" w:lineRule="auto"/>
        <w:ind w:left="495" w:right="532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积</w:t>
      </w:r>
      <w:r>
        <w:rPr>
          <w:rFonts w:ascii="仿宋" w:hAnsi="仿宋" w:eastAsia="仿宋" w:cs="仿宋"/>
          <w:spacing w:val="16"/>
          <w:sz w:val="32"/>
          <w:szCs w:val="32"/>
        </w:rPr>
        <w:t>极</w:t>
      </w:r>
      <w:r>
        <w:rPr>
          <w:rFonts w:ascii="仿宋" w:hAnsi="仿宋" w:eastAsia="仿宋" w:cs="仿宋"/>
          <w:spacing w:val="9"/>
          <w:sz w:val="32"/>
          <w:szCs w:val="32"/>
        </w:rPr>
        <w:t>探索开展内部监督的方法途径，切实发挥监督委员会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作用，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加大监督力度， 突出监督重点， 增强内部监督的有效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性</w:t>
      </w:r>
      <w:r>
        <w:rPr>
          <w:rFonts w:ascii="仿宋" w:hAnsi="仿宋" w:eastAsia="仿宋" w:cs="仿宋"/>
          <w:spacing w:val="-17"/>
          <w:sz w:val="32"/>
          <w:szCs w:val="32"/>
        </w:rPr>
        <w:t>。</w:t>
      </w:r>
    </w:p>
    <w:p>
      <w:pPr>
        <w:spacing w:before="1" w:line="221" w:lineRule="auto"/>
        <w:ind w:left="11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</w:t>
      </w:r>
      <w:r>
        <w:rPr>
          <w:rFonts w:ascii="仿宋" w:hAnsi="仿宋" w:eastAsia="仿宋" w:cs="仿宋"/>
          <w:spacing w:val="15"/>
          <w:sz w:val="32"/>
          <w:szCs w:val="32"/>
        </w:rPr>
        <w:t>三)聚焦服务大局，提升履职能力。</w:t>
      </w:r>
    </w:p>
    <w:p>
      <w:pPr>
        <w:spacing w:before="238" w:line="364" w:lineRule="auto"/>
        <w:ind w:left="490" w:right="532" w:firstLine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紧扣南通经济社会高质量发展五个“聚焦聚力” ，发</w:t>
      </w:r>
      <w:r>
        <w:rPr>
          <w:rFonts w:ascii="仿宋" w:hAnsi="仿宋" w:eastAsia="仿宋" w:cs="仿宋"/>
          <w:spacing w:val="2"/>
          <w:sz w:val="32"/>
          <w:szCs w:val="32"/>
        </w:rPr>
        <w:t>挥</w:t>
      </w:r>
      <w:r>
        <w:rPr>
          <w:rFonts w:ascii="仿宋" w:hAnsi="仿宋" w:eastAsia="仿宋" w:cs="仿宋"/>
          <w:sz w:val="32"/>
          <w:szCs w:val="32"/>
        </w:rPr>
        <w:t xml:space="preserve">各 </w:t>
      </w:r>
      <w:r>
        <w:rPr>
          <w:rFonts w:ascii="仿宋" w:hAnsi="仿宋" w:eastAsia="仿宋" w:cs="仿宋"/>
          <w:spacing w:val="18"/>
          <w:sz w:val="32"/>
          <w:szCs w:val="32"/>
        </w:rPr>
        <w:t>党派</w:t>
      </w:r>
      <w:r>
        <w:rPr>
          <w:rFonts w:ascii="仿宋" w:hAnsi="仿宋" w:eastAsia="仿宋" w:cs="仿宋"/>
          <w:spacing w:val="9"/>
          <w:sz w:val="32"/>
          <w:szCs w:val="32"/>
        </w:rPr>
        <w:t>的界别特色和人才优势，深入调查研究，加强前瞻性谋划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和规律性思考</w:t>
      </w:r>
      <w:r>
        <w:rPr>
          <w:rFonts w:ascii="仿宋" w:hAnsi="仿宋" w:eastAsia="仿宋" w:cs="仿宋"/>
          <w:spacing w:val="-2"/>
          <w:sz w:val="32"/>
          <w:szCs w:val="32"/>
        </w:rPr>
        <w:t>，提出更多有价值、有分量的意见和建议。</w:t>
      </w:r>
    </w:p>
    <w:p>
      <w:pPr>
        <w:sectPr>
          <w:footerReference r:id="rId9" w:type="default"/>
          <w:pgSz w:w="11906" w:h="16839"/>
          <w:pgMar w:top="433" w:right="990" w:bottom="455" w:left="990" w:header="198" w:footer="275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4" w:line="359" w:lineRule="auto"/>
        <w:ind w:left="490" w:right="532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优化</w:t>
      </w:r>
      <w:r>
        <w:rPr>
          <w:rFonts w:ascii="仿宋" w:hAnsi="仿宋" w:eastAsia="仿宋" w:cs="仿宋"/>
          <w:spacing w:val="9"/>
          <w:sz w:val="32"/>
          <w:szCs w:val="32"/>
        </w:rPr>
        <w:t>参政议政工作机制，广泛调动积极性，发挥好各级人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大代</w:t>
      </w:r>
      <w:r>
        <w:rPr>
          <w:rFonts w:ascii="仿宋" w:hAnsi="仿宋" w:eastAsia="仿宋" w:cs="仿宋"/>
          <w:spacing w:val="9"/>
          <w:sz w:val="32"/>
          <w:szCs w:val="32"/>
        </w:rPr>
        <w:t>表、政协委员、专委会和参政议政骨干作用。加强议政建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0"/>
          <w:sz w:val="32"/>
          <w:szCs w:val="32"/>
        </w:rPr>
        <w:t>言</w:t>
      </w:r>
      <w:r>
        <w:rPr>
          <w:rFonts w:ascii="仿宋" w:hAnsi="仿宋" w:eastAsia="仿宋" w:cs="仿宋"/>
          <w:spacing w:val="16"/>
          <w:sz w:val="32"/>
          <w:szCs w:val="32"/>
        </w:rPr>
        <w:t>平</w:t>
      </w:r>
      <w:r>
        <w:rPr>
          <w:rFonts w:ascii="仿宋" w:hAnsi="仿宋" w:eastAsia="仿宋" w:cs="仿宋"/>
          <w:spacing w:val="15"/>
          <w:sz w:val="32"/>
          <w:szCs w:val="32"/>
        </w:rPr>
        <w:t>台建设， 积极举办各种论坛、研讨、座谈等议政建言活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动，</w:t>
      </w:r>
      <w:r>
        <w:rPr>
          <w:rFonts w:ascii="仿宋" w:hAnsi="仿宋" w:eastAsia="仿宋" w:cs="仿宋"/>
          <w:spacing w:val="9"/>
          <w:sz w:val="32"/>
          <w:szCs w:val="32"/>
        </w:rPr>
        <w:t>形成共建共享、广泛联动的工作模式。扎实推进社情民意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信息</w:t>
      </w:r>
      <w:r>
        <w:rPr>
          <w:rFonts w:ascii="仿宋" w:hAnsi="仿宋" w:eastAsia="仿宋" w:cs="仿宋"/>
          <w:spacing w:val="9"/>
          <w:sz w:val="32"/>
          <w:szCs w:val="32"/>
        </w:rPr>
        <w:t>工作，完善信息工作机制和队伍，做好各类参政议政成果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转</w:t>
      </w:r>
      <w:r>
        <w:rPr>
          <w:rFonts w:ascii="仿宋" w:hAnsi="仿宋" w:eastAsia="仿宋" w:cs="仿宋"/>
          <w:spacing w:val="-14"/>
          <w:sz w:val="32"/>
          <w:szCs w:val="32"/>
        </w:rPr>
        <w:t>化。</w:t>
      </w:r>
    </w:p>
    <w:p>
      <w:pPr>
        <w:spacing w:line="222" w:lineRule="auto"/>
        <w:ind w:left="11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</w:t>
      </w:r>
      <w:r>
        <w:rPr>
          <w:rFonts w:ascii="仿宋" w:hAnsi="仿宋" w:eastAsia="仿宋" w:cs="仿宋"/>
          <w:spacing w:val="15"/>
          <w:sz w:val="32"/>
          <w:szCs w:val="32"/>
        </w:rPr>
        <w:t>四)深化社会服务，坚持品牌引领。</w:t>
      </w:r>
    </w:p>
    <w:p>
      <w:pPr>
        <w:spacing w:before="238" w:line="359" w:lineRule="auto"/>
        <w:ind w:left="490" w:right="532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9"/>
          <w:sz w:val="32"/>
          <w:szCs w:val="32"/>
        </w:rPr>
        <w:t>开</w:t>
      </w:r>
      <w:r>
        <w:rPr>
          <w:rFonts w:ascii="仿宋" w:hAnsi="仿宋" w:eastAsia="仿宋" w:cs="仿宋"/>
          <w:spacing w:val="16"/>
          <w:sz w:val="32"/>
          <w:szCs w:val="32"/>
        </w:rPr>
        <w:t>展“农村教育烛光行动”“思源工程—— 生育关怀行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动”</w:t>
      </w:r>
      <w:r>
        <w:rPr>
          <w:rFonts w:ascii="仿宋" w:hAnsi="仿宋" w:eastAsia="仿宋" w:cs="仿宋"/>
          <w:spacing w:val="9"/>
          <w:sz w:val="32"/>
          <w:szCs w:val="32"/>
        </w:rPr>
        <w:t>“彩虹行动”“健康服务同心行”“侨海情同心梦”“九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通</w:t>
      </w:r>
      <w:r>
        <w:rPr>
          <w:rFonts w:ascii="仿宋" w:hAnsi="仿宋" w:eastAsia="仿宋" w:cs="仿宋"/>
          <w:spacing w:val="9"/>
          <w:sz w:val="32"/>
          <w:szCs w:val="32"/>
        </w:rPr>
        <w:t>科创合作”等特色品牌活动。整合党派内外社会服务资源，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增强</w:t>
      </w:r>
      <w:r>
        <w:rPr>
          <w:rFonts w:ascii="仿宋" w:hAnsi="仿宋" w:eastAsia="仿宋" w:cs="仿宋"/>
          <w:spacing w:val="9"/>
          <w:sz w:val="32"/>
          <w:szCs w:val="32"/>
        </w:rPr>
        <w:t>社会服务活动中的组织元素，激发广大党派成员在社会服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务中</w:t>
      </w:r>
      <w:r>
        <w:rPr>
          <w:rFonts w:ascii="仿宋" w:hAnsi="仿宋" w:eastAsia="仿宋" w:cs="仿宋"/>
          <w:spacing w:val="9"/>
          <w:sz w:val="32"/>
          <w:szCs w:val="32"/>
        </w:rPr>
        <w:t>的主观能动性，提高参与度，形成合力、携手共进服务社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会，提高南通民主党派的影响力和社会美誉度</w:t>
      </w:r>
      <w:r>
        <w:rPr>
          <w:rFonts w:ascii="仿宋" w:hAnsi="仿宋" w:eastAsia="仿宋" w:cs="仿宋"/>
          <w:spacing w:val="-1"/>
          <w:sz w:val="32"/>
          <w:szCs w:val="32"/>
        </w:rPr>
        <w:t>。</w:t>
      </w:r>
    </w:p>
    <w:p>
      <w:pPr>
        <w:spacing w:line="220" w:lineRule="auto"/>
        <w:ind w:left="11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</w:t>
      </w:r>
      <w:r>
        <w:rPr>
          <w:rFonts w:ascii="仿宋" w:hAnsi="仿宋" w:eastAsia="仿宋" w:cs="仿宋"/>
          <w:spacing w:val="15"/>
          <w:sz w:val="32"/>
          <w:szCs w:val="32"/>
        </w:rPr>
        <w:t>五)强化作风建设，塑造良好形象。</w:t>
      </w:r>
    </w:p>
    <w:p>
      <w:pPr>
        <w:spacing w:before="238" w:line="363" w:lineRule="auto"/>
        <w:ind w:left="493" w:right="532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健全</w:t>
      </w:r>
      <w:r>
        <w:rPr>
          <w:rFonts w:ascii="仿宋" w:hAnsi="仿宋" w:eastAsia="仿宋" w:cs="仿宋"/>
          <w:spacing w:val="10"/>
          <w:sz w:val="32"/>
          <w:szCs w:val="32"/>
        </w:rPr>
        <w:t>完</w:t>
      </w:r>
      <w:r>
        <w:rPr>
          <w:rFonts w:ascii="仿宋" w:hAnsi="仿宋" w:eastAsia="仿宋" w:cs="仿宋"/>
          <w:spacing w:val="9"/>
          <w:sz w:val="32"/>
          <w:szCs w:val="32"/>
        </w:rPr>
        <w:t>善内部监督工作机制，提升廉洁自律意识，做到决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策</w:t>
      </w:r>
      <w:r>
        <w:rPr>
          <w:rFonts w:ascii="仿宋" w:hAnsi="仿宋" w:eastAsia="仿宋" w:cs="仿宋"/>
          <w:spacing w:val="14"/>
          <w:sz w:val="32"/>
          <w:szCs w:val="32"/>
        </w:rPr>
        <w:t>透</w:t>
      </w:r>
      <w:r>
        <w:rPr>
          <w:rFonts w:ascii="仿宋" w:hAnsi="仿宋" w:eastAsia="仿宋" w:cs="仿宋"/>
          <w:spacing w:val="9"/>
          <w:sz w:val="32"/>
          <w:szCs w:val="32"/>
        </w:rPr>
        <w:t>明、公开公正，树立风清气正的良好形象。巩固深化“机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关作风建</w:t>
      </w:r>
      <w:r>
        <w:rPr>
          <w:rFonts w:ascii="仿宋" w:hAnsi="仿宋" w:eastAsia="仿宋" w:cs="仿宋"/>
          <w:spacing w:val="4"/>
          <w:sz w:val="32"/>
          <w:szCs w:val="32"/>
        </w:rPr>
        <w:t>设</w:t>
      </w:r>
      <w:r>
        <w:rPr>
          <w:rFonts w:ascii="仿宋" w:hAnsi="仿宋" w:eastAsia="仿宋" w:cs="仿宋"/>
          <w:spacing w:val="3"/>
          <w:sz w:val="32"/>
          <w:szCs w:val="32"/>
        </w:rPr>
        <w:t>提升年”活动成效， 以更高标准、更好服务、更强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履职为目标，</w:t>
      </w:r>
      <w:r>
        <w:rPr>
          <w:rFonts w:ascii="仿宋" w:hAnsi="仿宋" w:eastAsia="仿宋" w:cs="仿宋"/>
          <w:spacing w:val="-2"/>
          <w:sz w:val="32"/>
          <w:szCs w:val="32"/>
        </w:rPr>
        <w:t>加强自我完善、自我革新，深入推进作风建设。</w:t>
      </w:r>
    </w:p>
    <w:p>
      <w:pPr>
        <w:sectPr>
          <w:footerReference r:id="rId10" w:type="default"/>
          <w:pgSz w:w="11906" w:h="16839"/>
          <w:pgMar w:top="433" w:right="990" w:bottom="453" w:left="990" w:header="198" w:footer="276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3" w:line="222" w:lineRule="auto"/>
        <w:ind w:left="4334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3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10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二部分</w:t>
      </w:r>
    </w:p>
    <w:p>
      <w:pPr>
        <w:spacing w:before="196" w:line="222" w:lineRule="auto"/>
        <w:ind w:left="4250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20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仿宋" w:hAnsi="仿宋" w:eastAsia="仿宋" w:cs="仿宋"/>
          <w:spacing w:val="-17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023</w:t>
      </w:r>
      <w:r>
        <w:rPr>
          <w:rFonts w:ascii="仿宋" w:hAnsi="仿宋" w:eastAsia="仿宋" w:cs="仿宋"/>
          <w:spacing w:val="-17"/>
          <w:sz w:val="44"/>
          <w:szCs w:val="44"/>
        </w:rPr>
        <w:t xml:space="preserve"> </w:t>
      </w:r>
      <w:r>
        <w:rPr>
          <w:rFonts w:ascii="仿宋" w:hAnsi="仿宋" w:eastAsia="仿宋" w:cs="仿宋"/>
          <w:spacing w:val="-17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</w:t>
      </w:r>
    </w:p>
    <w:p>
      <w:pPr>
        <w:spacing w:before="196" w:line="222" w:lineRule="auto"/>
        <w:ind w:left="3673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0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南</w:t>
      </w:r>
      <w:r>
        <w:rPr>
          <w:rFonts w:ascii="仿宋" w:hAnsi="仿宋" w:eastAsia="仿宋" w:cs="仿宋"/>
          <w:spacing w:val="-5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通市民主党派</w:t>
      </w:r>
    </w:p>
    <w:p>
      <w:pPr>
        <w:spacing w:before="194" w:line="222" w:lineRule="auto"/>
        <w:ind w:left="4096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8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部</w:t>
      </w:r>
      <w:r>
        <w:rPr>
          <w:rFonts w:ascii="仿宋" w:hAnsi="仿宋" w:eastAsia="仿宋" w:cs="仿宋"/>
          <w:spacing w:val="-4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门预算表</w:t>
      </w:r>
    </w:p>
    <w:p>
      <w:pPr>
        <w:sectPr>
          <w:headerReference r:id="rId11" w:type="default"/>
          <w:footerReference r:id="rId12" w:type="default"/>
          <w:pgSz w:w="11906" w:h="16839"/>
          <w:pgMar w:top="433" w:right="671" w:bottom="454" w:left="667" w:header="198" w:footer="276" w:gutter="0"/>
          <w:cols w:space="720" w:num="1"/>
        </w:sectPr>
      </w:pPr>
    </w:p>
    <w:p/>
    <w:p/>
    <w:p/>
    <w:p/>
    <w:p>
      <w:pPr>
        <w:spacing w:line="125" w:lineRule="exact"/>
      </w:pPr>
    </w:p>
    <w:p>
      <w:pPr>
        <w:sectPr>
          <w:headerReference r:id="rId13" w:type="default"/>
          <w:footerReference r:id="rId14" w:type="default"/>
          <w:pgSz w:w="11906" w:h="16839"/>
          <w:pgMar w:top="433" w:right="284" w:bottom="453" w:left="281" w:header="198" w:footer="276" w:gutter="0"/>
          <w:cols w:equalWidth="0" w:num="1">
            <w:col w:w="11340"/>
          </w:cols>
        </w:sectPr>
      </w:pPr>
    </w:p>
    <w:p>
      <w:pPr>
        <w:spacing w:before="90" w:line="222" w:lineRule="auto"/>
        <w:ind w:left="131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7"/>
          <w:sz w:val="22"/>
          <w:szCs w:val="22"/>
        </w:rPr>
        <w:t>公</w:t>
      </w:r>
      <w:r>
        <w:rPr>
          <w:rFonts w:ascii="仿宋" w:hAnsi="仿宋" w:eastAsia="仿宋" w:cs="仿宋"/>
          <w:spacing w:val="-16"/>
          <w:sz w:val="22"/>
          <w:szCs w:val="22"/>
        </w:rPr>
        <w:t>开 01 表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2" w:line="189" w:lineRule="auto"/>
        <w:ind w:left="128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"/>
          <w:sz w:val="22"/>
          <w:szCs w:val="22"/>
        </w:rPr>
        <w:t>部门：南</w:t>
      </w:r>
      <w:r>
        <w:rPr>
          <w:rFonts w:ascii="仿宋" w:hAnsi="仿宋" w:eastAsia="仿宋" w:cs="仿宋"/>
          <w:spacing w:val="-1"/>
          <w:sz w:val="22"/>
          <w:szCs w:val="22"/>
        </w:rPr>
        <w:t>通市民主党派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143" w:line="223" w:lineRule="auto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收支总表</w:t>
      </w:r>
    </w:p>
    <w:p>
      <w:pPr>
        <w:spacing w:before="28" w:line="189" w:lineRule="auto"/>
        <w:ind w:right="109"/>
        <w:jc w:val="right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4"/>
          <w:sz w:val="22"/>
          <w:szCs w:val="22"/>
        </w:rPr>
        <w:t>单</w:t>
      </w:r>
      <w:r>
        <w:rPr>
          <w:rFonts w:ascii="仿宋" w:hAnsi="仿宋" w:eastAsia="仿宋" w:cs="仿宋"/>
          <w:spacing w:val="-3"/>
          <w:sz w:val="22"/>
          <w:szCs w:val="22"/>
        </w:rPr>
        <w:t>位：万元</w:t>
      </w:r>
    </w:p>
    <w:p>
      <w:pPr>
        <w:sectPr>
          <w:type w:val="continuous"/>
          <w:pgSz w:w="11906" w:h="16839"/>
          <w:pgMar w:top="433" w:right="284" w:bottom="453" w:left="281" w:header="198" w:footer="276" w:gutter="0"/>
          <w:cols w:equalWidth="0" w:num="2">
            <w:col w:w="4740" w:space="100"/>
            <w:col w:w="6500"/>
          </w:cols>
        </w:sectPr>
      </w:pPr>
    </w:p>
    <w:p>
      <w:pPr>
        <w:spacing w:line="49" w:lineRule="exact"/>
      </w:pPr>
    </w:p>
    <w:tbl>
      <w:tblPr>
        <w:tblStyle w:val="4"/>
        <w:tblW w:w="113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0"/>
        <w:gridCol w:w="1867"/>
        <w:gridCol w:w="3768"/>
        <w:gridCol w:w="1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57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4" w:lineRule="auto"/>
              <w:ind w:left="26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收入</w:t>
            </w:r>
          </w:p>
        </w:tc>
        <w:tc>
          <w:tcPr>
            <w:tcW w:w="555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4" w:lineRule="auto"/>
              <w:ind w:left="25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4" w:lineRule="auto"/>
              <w:ind w:left="17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2" w:lineRule="auto"/>
              <w:ind w:left="6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4" w:lineRule="auto"/>
              <w:ind w:left="167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2" w:lineRule="auto"/>
              <w:ind w:left="5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22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一、一般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公共预算拨款收入</w:t>
            </w: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79" w:lineRule="auto"/>
              <w:ind w:left="8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1,78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1.10</w:t>
            </w: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3" w:lineRule="auto"/>
              <w:ind w:lef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一、一般公共服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务支出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79" w:lineRule="auto"/>
              <w:ind w:left="8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352.24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0" w:lineRule="auto"/>
              <w:ind w:left="1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二、政府性基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金预算拨款收入</w:t>
            </w: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二、外交支出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2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三、国有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资本经营预算拨款收入</w:t>
            </w: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三、国防支出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3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四、财政专户管理资金收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入</w:t>
            </w: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四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、公共安全支出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3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五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、事业收入</w:t>
            </w: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五、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教育支出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六、事业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单位经营收入</w:t>
            </w: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六、科学技术支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2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七、上级补助收入</w:t>
            </w: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七、文化旅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游体育与传媒支出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1" w:lineRule="auto"/>
              <w:ind w:left="1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八、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附属单位上缴收入</w:t>
            </w: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八、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社会保障和就业支出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22" w:lineRule="auto"/>
              <w:ind w:left="1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九、其他收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入</w:t>
            </w: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九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、社会保险基金支出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卫生健康支出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一、节能环保支出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3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二、城乡社区支出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三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、农林水支出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四、交通运输支出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十五、资源勘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探工业信息等支出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3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十六、商业服务业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等支出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2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十七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、金融支出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2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十八、援助其他地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区支出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2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十九、自然资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源海洋气象等支出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2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二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十、住房保障支出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78" w:lineRule="auto"/>
              <w:ind w:left="10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2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二十一、粮油物资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储备支出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2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二十二、国有资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本经营预算支出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1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二十三、灾害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防治及应急管理支出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1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二十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四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、预备费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1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二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五、其他支出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1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二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十六、转移性支出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1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二十七、债务还本支出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1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二十八、债务付息支出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1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二十九、债务发行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费用支出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1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三十、抗疫特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别国债安排的支出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1" w:lineRule="auto"/>
              <w:ind w:left="13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本年收入合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计</w:t>
            </w: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78" w:lineRule="auto"/>
              <w:ind w:left="8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,781.10</w:t>
            </w: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1" w:lineRule="auto"/>
              <w:ind w:left="12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本年支出合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计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78" w:lineRule="auto"/>
              <w:ind w:left="8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,781.10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9" w:lineRule="auto"/>
              <w:ind w:left="130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上年结转结余</w:t>
            </w: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09" w:lineRule="auto"/>
              <w:ind w:left="123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终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结转结余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8" w:lineRule="auto"/>
              <w:ind w:left="15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收入总计</w:t>
            </w:r>
          </w:p>
        </w:tc>
        <w:tc>
          <w:tcPr>
            <w:tcW w:w="18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75" w:lineRule="auto"/>
              <w:ind w:left="8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,781.10</w:t>
            </w:r>
          </w:p>
        </w:tc>
        <w:tc>
          <w:tcPr>
            <w:tcW w:w="37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08" w:lineRule="auto"/>
              <w:ind w:left="14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支出总计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75" w:lineRule="auto"/>
              <w:ind w:left="8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,781.10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6" w:h="16839"/>
          <w:pgMar w:top="433" w:right="284" w:bottom="453" w:left="281" w:header="198" w:footer="276" w:gutter="0"/>
          <w:cols w:equalWidth="0" w:num="1">
            <w:col w:w="11340"/>
          </w:cols>
        </w:sectPr>
      </w:pPr>
    </w:p>
    <w:p>
      <w:pPr>
        <w:spacing w:line="230" w:lineRule="exact"/>
      </w:pPr>
    </w:p>
    <w:p>
      <w:pPr>
        <w:sectPr>
          <w:headerReference r:id="rId15" w:type="default"/>
          <w:footerReference r:id="rId16" w:type="default"/>
          <w:pgSz w:w="16839" w:h="11906"/>
          <w:pgMar w:top="433" w:right="28" w:bottom="454" w:left="27" w:header="198" w:footer="276" w:gutter="0"/>
          <w:cols w:equalWidth="0" w:num="1">
            <w:col w:w="16782"/>
          </w:cols>
        </w:sectPr>
      </w:pPr>
    </w:p>
    <w:p>
      <w:pPr>
        <w:spacing w:before="90" w:line="222" w:lineRule="auto"/>
        <w:ind w:left="64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7"/>
          <w:sz w:val="22"/>
          <w:szCs w:val="22"/>
        </w:rPr>
        <w:t>公</w:t>
      </w:r>
      <w:r>
        <w:rPr>
          <w:rFonts w:ascii="仿宋" w:hAnsi="仿宋" w:eastAsia="仿宋" w:cs="仿宋"/>
          <w:spacing w:val="-16"/>
          <w:sz w:val="22"/>
          <w:szCs w:val="22"/>
        </w:rPr>
        <w:t>开 02 表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71" w:line="189" w:lineRule="auto"/>
        <w:ind w:left="61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"/>
          <w:sz w:val="22"/>
          <w:szCs w:val="22"/>
        </w:rPr>
        <w:t>部门：南</w:t>
      </w:r>
      <w:r>
        <w:rPr>
          <w:rFonts w:ascii="仿宋" w:hAnsi="仿宋" w:eastAsia="仿宋" w:cs="仿宋"/>
          <w:spacing w:val="-1"/>
          <w:sz w:val="22"/>
          <w:szCs w:val="22"/>
        </w:rPr>
        <w:t>通市民主党派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143" w:line="223" w:lineRule="auto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收入总表</w:t>
      </w:r>
    </w:p>
    <w:p>
      <w:pPr>
        <w:spacing w:before="4" w:line="189" w:lineRule="auto"/>
        <w:ind w:right="29"/>
        <w:jc w:val="right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4"/>
          <w:sz w:val="22"/>
          <w:szCs w:val="22"/>
        </w:rPr>
        <w:t>单</w:t>
      </w:r>
      <w:r>
        <w:rPr>
          <w:rFonts w:ascii="仿宋" w:hAnsi="仿宋" w:eastAsia="仿宋" w:cs="仿宋"/>
          <w:spacing w:val="-3"/>
          <w:sz w:val="22"/>
          <w:szCs w:val="22"/>
        </w:rPr>
        <w:t>位：万元</w:t>
      </w:r>
    </w:p>
    <w:p>
      <w:pPr>
        <w:sectPr>
          <w:type w:val="continuous"/>
          <w:pgSz w:w="16839" w:h="11906"/>
          <w:pgMar w:top="433" w:right="28" w:bottom="454" w:left="27" w:header="198" w:footer="276" w:gutter="0"/>
          <w:cols w:equalWidth="0" w:num="2">
            <w:col w:w="7468" w:space="100"/>
            <w:col w:w="9215"/>
          </w:cols>
        </w:sectPr>
      </w:pPr>
    </w:p>
    <w:p>
      <w:pPr>
        <w:spacing w:line="25" w:lineRule="exact"/>
      </w:pPr>
    </w:p>
    <w:tbl>
      <w:tblPr>
        <w:tblStyle w:val="4"/>
        <w:tblW w:w="16703" w:type="dxa"/>
        <w:tblInd w:w="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800"/>
        <w:gridCol w:w="975"/>
        <w:gridCol w:w="997"/>
        <w:gridCol w:w="998"/>
        <w:gridCol w:w="749"/>
        <w:gridCol w:w="681"/>
        <w:gridCol w:w="971"/>
        <w:gridCol w:w="982"/>
        <w:gridCol w:w="811"/>
        <w:gridCol w:w="674"/>
        <w:gridCol w:w="686"/>
        <w:gridCol w:w="833"/>
        <w:gridCol w:w="823"/>
        <w:gridCol w:w="823"/>
        <w:gridCol w:w="833"/>
        <w:gridCol w:w="553"/>
        <w:gridCol w:w="822"/>
        <w:gridCol w:w="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8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5" w:line="254" w:lineRule="auto"/>
              <w:ind w:left="314" w:right="86" w:hanging="2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部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门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码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4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部门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名称</w:t>
            </w:r>
          </w:p>
        </w:tc>
        <w:tc>
          <w:tcPr>
            <w:tcW w:w="9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2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合计</w:t>
            </w:r>
          </w:p>
        </w:tc>
        <w:tc>
          <w:tcPr>
            <w:tcW w:w="8382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22" w:lineRule="auto"/>
              <w:ind w:left="37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本年收入</w:t>
            </w:r>
          </w:p>
        </w:tc>
        <w:tc>
          <w:tcPr>
            <w:tcW w:w="471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9" w:lineRule="auto"/>
              <w:ind w:left="17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上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年结转结余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2" w:lineRule="auto"/>
              <w:ind w:left="3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小计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53" w:lineRule="auto"/>
              <w:ind w:left="415" w:right="44" w:hanging="3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一般公共预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算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53" w:lineRule="auto"/>
              <w:ind w:left="111" w:right="9" w:hanging="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府性基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金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预算</w:t>
            </w:r>
          </w:p>
        </w:tc>
        <w:tc>
          <w:tcPr>
            <w:tcW w:w="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22" w:lineRule="auto"/>
              <w:ind w:left="9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有资</w:t>
            </w:r>
          </w:p>
          <w:p>
            <w:pPr>
              <w:spacing w:before="16" w:line="222" w:lineRule="auto"/>
              <w:ind w:left="7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本经营</w:t>
            </w:r>
          </w:p>
          <w:p>
            <w:pPr>
              <w:spacing w:before="16" w:line="222" w:lineRule="auto"/>
              <w:ind w:left="16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预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算</w:t>
            </w: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54" w:lineRule="auto"/>
              <w:ind w:left="224" w:right="30" w:hanging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财政专户管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理资金</w:t>
            </w:r>
          </w:p>
        </w:tc>
        <w:tc>
          <w:tcPr>
            <w:tcW w:w="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67" w:lineRule="exact"/>
              <w:ind w:left="3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position w:val="6"/>
                <w:sz w:val="18"/>
                <w:szCs w:val="18"/>
              </w:rPr>
              <w:t>事业</w:t>
            </w:r>
          </w:p>
          <w:p>
            <w:pPr>
              <w:spacing w:line="223" w:lineRule="auto"/>
              <w:ind w:left="32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入</w:t>
            </w:r>
          </w:p>
        </w:tc>
        <w:tc>
          <w:tcPr>
            <w:tcW w:w="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54" w:lineRule="auto"/>
              <w:ind w:left="54" w:right="3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事业单位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经营收入</w:t>
            </w: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54" w:lineRule="auto"/>
              <w:ind w:left="75" w:right="60" w:firstLine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上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级补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收入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21" w:lineRule="auto"/>
              <w:ind w:left="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附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属单</w:t>
            </w:r>
          </w:p>
          <w:p>
            <w:pPr>
              <w:spacing w:before="17" w:line="222" w:lineRule="auto"/>
              <w:ind w:left="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位上缴</w:t>
            </w:r>
          </w:p>
          <w:p>
            <w:pPr>
              <w:spacing w:before="17" w:line="223" w:lineRule="auto"/>
              <w:ind w:left="18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入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67" w:lineRule="exact"/>
              <w:ind w:left="2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position w:val="6"/>
                <w:sz w:val="18"/>
                <w:szCs w:val="18"/>
              </w:rPr>
              <w:t>其</w:t>
            </w:r>
            <w:r>
              <w:rPr>
                <w:rFonts w:ascii="仿宋" w:hAnsi="仿宋" w:eastAsia="仿宋" w:cs="仿宋"/>
                <w:spacing w:val="-3"/>
                <w:position w:val="6"/>
                <w:sz w:val="18"/>
                <w:szCs w:val="18"/>
              </w:rPr>
              <w:t>他</w:t>
            </w:r>
          </w:p>
          <w:p>
            <w:pPr>
              <w:spacing w:line="223" w:lineRule="auto"/>
              <w:ind w:left="25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入</w:t>
            </w: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2" w:lineRule="auto"/>
              <w:ind w:left="2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小计</w:t>
            </w: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53" w:lineRule="auto"/>
              <w:ind w:left="242" w:right="43" w:hanging="17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般公共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预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算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53" w:lineRule="auto"/>
              <w:ind w:left="156" w:right="48" w:hanging="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府性基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金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预算</w:t>
            </w:r>
          </w:p>
        </w:tc>
        <w:tc>
          <w:tcPr>
            <w:tcW w:w="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33" w:lineRule="auto"/>
              <w:ind w:left="37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2"/>
                <w:sz w:val="17"/>
                <w:szCs w:val="17"/>
              </w:rPr>
              <w:t>国有</w:t>
            </w:r>
            <w:r>
              <w:rPr>
                <w:rFonts w:ascii="仿宋" w:hAnsi="仿宋" w:eastAsia="仿宋" w:cs="仿宋"/>
                <w:spacing w:val="-1"/>
                <w:sz w:val="17"/>
                <w:szCs w:val="17"/>
              </w:rPr>
              <w:t>资</w:t>
            </w:r>
          </w:p>
          <w:p>
            <w:pPr>
              <w:spacing w:before="18" w:line="233" w:lineRule="auto"/>
              <w:ind w:left="18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5"/>
                <w:sz w:val="17"/>
                <w:szCs w:val="17"/>
              </w:rPr>
              <w:t>本经</w:t>
            </w:r>
            <w:r>
              <w:rPr>
                <w:rFonts w:ascii="仿宋" w:hAnsi="仿宋" w:eastAsia="仿宋" w:cs="仿宋"/>
                <w:spacing w:val="4"/>
                <w:sz w:val="17"/>
                <w:szCs w:val="17"/>
              </w:rPr>
              <w:t>营</w:t>
            </w:r>
          </w:p>
          <w:p>
            <w:pPr>
              <w:spacing w:before="18" w:line="222" w:lineRule="auto"/>
              <w:ind w:left="1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预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算</w:t>
            </w:r>
          </w:p>
        </w:tc>
        <w:tc>
          <w:tcPr>
            <w:tcW w:w="8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54" w:lineRule="auto"/>
              <w:ind w:left="71" w:right="42" w:hanging="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财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政专户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理资金</w:t>
            </w: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67" w:lineRule="exact"/>
              <w:ind w:left="26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position w:val="6"/>
                <w:sz w:val="18"/>
                <w:szCs w:val="18"/>
              </w:rPr>
              <w:t>单位</w:t>
            </w:r>
          </w:p>
          <w:p>
            <w:pPr>
              <w:spacing w:line="223" w:lineRule="auto"/>
              <w:ind w:left="27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资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6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0" w:lineRule="auto"/>
              <w:ind w:left="1149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5"/>
                <w:sz w:val="15"/>
                <w:szCs w:val="1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15"/>
                <w:szCs w:val="15"/>
              </w:rPr>
              <w:t>计</w:t>
            </w: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77" w:lineRule="auto"/>
              <w:ind w:left="33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1</w:t>
            </w: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,781.10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77" w:lineRule="auto"/>
              <w:ind w:left="357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1</w:t>
            </w: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,781.10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77" w:lineRule="auto"/>
              <w:ind w:left="359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1</w:t>
            </w: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,781.10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76" w:lineRule="auto"/>
              <w:ind w:left="6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02</w:t>
            </w: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8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0" w:lineRule="auto"/>
              <w:ind w:left="12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3"/>
                <w:sz w:val="15"/>
                <w:szCs w:val="15"/>
              </w:rPr>
              <w:t>南</w:t>
            </w: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通市民主党派</w:t>
            </w: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77" w:lineRule="auto"/>
              <w:ind w:left="33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1</w:t>
            </w: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,781.10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77" w:lineRule="auto"/>
              <w:ind w:left="357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1</w:t>
            </w: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,781.10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177" w:lineRule="auto"/>
              <w:ind w:left="359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1</w:t>
            </w: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,781.10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79" w:lineRule="auto"/>
              <w:ind w:left="156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028001</w:t>
            </w: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14" w:lineRule="auto"/>
              <w:ind w:left="12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3"/>
                <w:sz w:val="15"/>
                <w:szCs w:val="15"/>
              </w:rPr>
              <w:t>南</w:t>
            </w: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通市民主党派</w:t>
            </w: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79" w:lineRule="auto"/>
              <w:ind w:left="33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1</w:t>
            </w: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,781.10</w:t>
            </w:r>
          </w:p>
        </w:tc>
        <w:tc>
          <w:tcPr>
            <w:tcW w:w="9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79" w:lineRule="auto"/>
              <w:ind w:left="357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1</w:t>
            </w: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,781.10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179" w:lineRule="auto"/>
              <w:ind w:left="359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1</w:t>
            </w:r>
            <w:r>
              <w:rPr>
                <w:rFonts w:ascii="仿宋" w:hAnsi="仿宋" w:eastAsia="仿宋" w:cs="仿宋"/>
                <w:spacing w:val="-1"/>
                <w:sz w:val="15"/>
                <w:szCs w:val="15"/>
              </w:rPr>
              <w:t>,781.10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  <w:tc>
          <w:tcPr>
            <w:tcW w:w="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  <w:tc>
          <w:tcPr>
            <w:tcW w:w="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  <w:tc>
          <w:tcPr>
            <w:tcW w:w="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  <w:tc>
          <w:tcPr>
            <w:tcW w:w="5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  <w:tc>
          <w:tcPr>
            <w:tcW w:w="8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02" w:lineRule="exact"/>
              <w:rPr>
                <w:rFonts w:ascii="Arial"/>
                <w:sz w:val="17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9" w:h="11906"/>
          <w:pgMar w:top="433" w:right="28" w:bottom="454" w:left="27" w:header="198" w:footer="276" w:gutter="0"/>
          <w:cols w:equalWidth="0" w:num="1">
            <w:col w:w="16782"/>
          </w:cols>
        </w:sectPr>
      </w:pPr>
    </w:p>
    <w:p/>
    <w:p>
      <w:pPr>
        <w:spacing w:line="55" w:lineRule="exact"/>
      </w:pPr>
    </w:p>
    <w:p>
      <w:pPr>
        <w:sectPr>
          <w:headerReference r:id="rId17" w:type="default"/>
          <w:footerReference r:id="rId18" w:type="default"/>
          <w:pgSz w:w="16839" w:h="11906"/>
          <w:pgMar w:top="433" w:right="691" w:bottom="454" w:left="690" w:header="198" w:footer="276" w:gutter="0"/>
          <w:cols w:equalWidth="0" w:num="1">
            <w:col w:w="15456"/>
          </w:cols>
        </w:sectPr>
      </w:pPr>
    </w:p>
    <w:p>
      <w:pPr>
        <w:spacing w:before="90" w:line="222" w:lineRule="auto"/>
        <w:ind w:left="143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7"/>
          <w:sz w:val="22"/>
          <w:szCs w:val="22"/>
        </w:rPr>
        <w:t>公</w:t>
      </w:r>
      <w:r>
        <w:rPr>
          <w:rFonts w:ascii="仿宋" w:hAnsi="仿宋" w:eastAsia="仿宋" w:cs="仿宋"/>
          <w:spacing w:val="-16"/>
          <w:sz w:val="22"/>
          <w:szCs w:val="22"/>
        </w:rPr>
        <w:t>开 03 表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71" w:line="189" w:lineRule="auto"/>
        <w:ind w:left="140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"/>
          <w:sz w:val="22"/>
          <w:szCs w:val="22"/>
        </w:rPr>
        <w:t>部门：南</w:t>
      </w:r>
      <w:r>
        <w:rPr>
          <w:rFonts w:ascii="仿宋" w:hAnsi="仿宋" w:eastAsia="仿宋" w:cs="仿宋"/>
          <w:spacing w:val="-1"/>
          <w:sz w:val="22"/>
          <w:szCs w:val="22"/>
        </w:rPr>
        <w:t>通市民主党派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17" w:lineRule="auto"/>
        <w:rPr>
          <w:rFonts w:ascii="Arial"/>
          <w:sz w:val="21"/>
        </w:rPr>
      </w:pPr>
    </w:p>
    <w:p>
      <w:pPr>
        <w:spacing w:before="143" w:line="224" w:lineRule="auto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6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支出总表</w:t>
      </w:r>
    </w:p>
    <w:p>
      <w:pPr>
        <w:spacing w:before="146" w:line="189" w:lineRule="auto"/>
        <w:ind w:right="90"/>
        <w:jc w:val="right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4"/>
          <w:sz w:val="22"/>
          <w:szCs w:val="22"/>
        </w:rPr>
        <w:t>单</w:t>
      </w:r>
      <w:r>
        <w:rPr>
          <w:rFonts w:ascii="仿宋" w:hAnsi="仿宋" w:eastAsia="仿宋" w:cs="仿宋"/>
          <w:spacing w:val="-3"/>
          <w:sz w:val="22"/>
          <w:szCs w:val="22"/>
        </w:rPr>
        <w:t>位：万元</w:t>
      </w:r>
    </w:p>
    <w:p>
      <w:pPr>
        <w:sectPr>
          <w:type w:val="continuous"/>
          <w:pgSz w:w="16839" w:h="11906"/>
          <w:pgMar w:top="433" w:right="691" w:bottom="454" w:left="690" w:header="198" w:footer="276" w:gutter="0"/>
          <w:cols w:equalWidth="0" w:num="2">
            <w:col w:w="6790" w:space="100"/>
            <w:col w:w="8567"/>
          </w:cols>
        </w:sectPr>
      </w:pPr>
    </w:p>
    <w:p>
      <w:pPr>
        <w:spacing w:line="114" w:lineRule="exact"/>
      </w:pPr>
    </w:p>
    <w:tbl>
      <w:tblPr>
        <w:tblStyle w:val="4"/>
        <w:tblW w:w="15346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3221"/>
        <w:gridCol w:w="1918"/>
        <w:gridCol w:w="1713"/>
        <w:gridCol w:w="1748"/>
        <w:gridCol w:w="1866"/>
        <w:gridCol w:w="1679"/>
        <w:gridCol w:w="1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2" w:lineRule="auto"/>
              <w:ind w:left="3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32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21" w:lineRule="auto"/>
              <w:ind w:left="11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2" w:lineRule="auto"/>
              <w:ind w:left="7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2" w:lineRule="auto"/>
              <w:ind w:left="4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支出</w:t>
            </w:r>
          </w:p>
        </w:tc>
        <w:tc>
          <w:tcPr>
            <w:tcW w:w="1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24" w:lineRule="auto"/>
              <w:ind w:left="4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项目支出</w:t>
            </w:r>
          </w:p>
        </w:tc>
        <w:tc>
          <w:tcPr>
            <w:tcW w:w="18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319" w:lineRule="exact"/>
              <w:ind w:left="5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position w:val="7"/>
                <w:sz w:val="22"/>
                <w:szCs w:val="22"/>
              </w:rPr>
              <w:t>事</w:t>
            </w:r>
            <w:r>
              <w:rPr>
                <w:rFonts w:ascii="仿宋" w:hAnsi="仿宋" w:eastAsia="仿宋" w:cs="仿宋"/>
                <w:spacing w:val="-3"/>
                <w:position w:val="7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2"/>
                <w:position w:val="7"/>
                <w:sz w:val="22"/>
                <w:szCs w:val="22"/>
              </w:rPr>
              <w:t>单位</w:t>
            </w:r>
          </w:p>
          <w:p>
            <w:pPr>
              <w:spacing w:line="223" w:lineRule="auto"/>
              <w:ind w:left="5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支出</w:t>
            </w: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24" w:lineRule="auto"/>
              <w:ind w:left="1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上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缴上级支出</w:t>
            </w: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54" w:lineRule="auto"/>
              <w:ind w:left="501" w:right="152" w:hanging="3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对附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属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单位补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助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2" w:lineRule="auto"/>
              <w:ind w:left="2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79" w:lineRule="auto"/>
              <w:ind w:right="38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1,78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1.10</w:t>
            </w:r>
          </w:p>
        </w:tc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79" w:lineRule="auto"/>
              <w:ind w:left="7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561.02</w:t>
            </w:r>
          </w:p>
        </w:tc>
        <w:tc>
          <w:tcPr>
            <w:tcW w:w="1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.08</w:t>
            </w:r>
          </w:p>
        </w:tc>
        <w:tc>
          <w:tcPr>
            <w:tcW w:w="18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01</w:t>
            </w:r>
          </w:p>
        </w:tc>
        <w:tc>
          <w:tcPr>
            <w:tcW w:w="32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一般公共服务支出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352.24</w:t>
            </w:r>
          </w:p>
        </w:tc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left="7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1,13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2.16</w:t>
            </w:r>
          </w:p>
        </w:tc>
        <w:tc>
          <w:tcPr>
            <w:tcW w:w="1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.08</w:t>
            </w:r>
          </w:p>
        </w:tc>
        <w:tc>
          <w:tcPr>
            <w:tcW w:w="18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left="2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2012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8</w:t>
            </w:r>
          </w:p>
        </w:tc>
        <w:tc>
          <w:tcPr>
            <w:tcW w:w="32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3" w:lineRule="auto"/>
              <w:ind w:left="8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民主党派及工商联事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务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352.24</w:t>
            </w:r>
          </w:p>
        </w:tc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left="7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1,13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2.16</w:t>
            </w:r>
          </w:p>
        </w:tc>
        <w:tc>
          <w:tcPr>
            <w:tcW w:w="1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.08</w:t>
            </w:r>
          </w:p>
        </w:tc>
        <w:tc>
          <w:tcPr>
            <w:tcW w:w="18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left="5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12801</w:t>
            </w:r>
          </w:p>
        </w:tc>
        <w:tc>
          <w:tcPr>
            <w:tcW w:w="32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1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政运行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38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1,13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2.16</w:t>
            </w:r>
          </w:p>
        </w:tc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left="7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1,13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2.16</w:t>
            </w:r>
          </w:p>
        </w:tc>
        <w:tc>
          <w:tcPr>
            <w:tcW w:w="1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left="5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12802</w:t>
            </w:r>
          </w:p>
        </w:tc>
        <w:tc>
          <w:tcPr>
            <w:tcW w:w="32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1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一般行政管理事务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right="48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.38</w:t>
            </w:r>
          </w:p>
        </w:tc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.38</w:t>
            </w:r>
          </w:p>
        </w:tc>
        <w:tc>
          <w:tcPr>
            <w:tcW w:w="18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left="5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12804</w:t>
            </w:r>
          </w:p>
        </w:tc>
        <w:tc>
          <w:tcPr>
            <w:tcW w:w="32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4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参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政议政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23.70</w:t>
            </w:r>
          </w:p>
        </w:tc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23.70</w:t>
            </w:r>
          </w:p>
        </w:tc>
        <w:tc>
          <w:tcPr>
            <w:tcW w:w="18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</w:t>
            </w:r>
          </w:p>
        </w:tc>
        <w:tc>
          <w:tcPr>
            <w:tcW w:w="32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1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房保障支出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8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left="2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2210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</w:t>
            </w:r>
          </w:p>
        </w:tc>
        <w:tc>
          <w:tcPr>
            <w:tcW w:w="32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2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房改革支出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8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left="5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10201</w:t>
            </w:r>
          </w:p>
        </w:tc>
        <w:tc>
          <w:tcPr>
            <w:tcW w:w="32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2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房公积金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80.86</w:t>
            </w:r>
          </w:p>
        </w:tc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80.86</w:t>
            </w:r>
          </w:p>
        </w:tc>
        <w:tc>
          <w:tcPr>
            <w:tcW w:w="1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9" w:lineRule="auto"/>
              <w:ind w:left="5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10202</w:t>
            </w:r>
          </w:p>
        </w:tc>
        <w:tc>
          <w:tcPr>
            <w:tcW w:w="32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租补贴</w:t>
            </w:r>
          </w:p>
        </w:tc>
        <w:tc>
          <w:tcPr>
            <w:tcW w:w="19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8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248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.00</w:t>
            </w:r>
          </w:p>
        </w:tc>
        <w:tc>
          <w:tcPr>
            <w:tcW w:w="17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248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.00</w:t>
            </w:r>
          </w:p>
        </w:tc>
        <w:tc>
          <w:tcPr>
            <w:tcW w:w="1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9" w:h="11906"/>
          <w:pgMar w:top="433" w:right="691" w:bottom="454" w:left="690" w:header="198" w:footer="276" w:gutter="0"/>
          <w:cols w:equalWidth="0" w:num="1">
            <w:col w:w="15456"/>
          </w:cols>
        </w:sectPr>
      </w:pPr>
    </w:p>
    <w:p/>
    <w:p>
      <w:pPr>
        <w:spacing w:line="44" w:lineRule="exact"/>
      </w:pPr>
    </w:p>
    <w:p>
      <w:pPr>
        <w:sectPr>
          <w:headerReference r:id="rId19" w:type="default"/>
          <w:footerReference r:id="rId20" w:type="default"/>
          <w:pgSz w:w="16839" w:h="11906"/>
          <w:pgMar w:top="433" w:right="503" w:bottom="455" w:left="535" w:header="198" w:footer="276" w:gutter="0"/>
          <w:cols w:equalWidth="0" w:num="1">
            <w:col w:w="15800"/>
          </w:cols>
        </w:sectPr>
      </w:pPr>
    </w:p>
    <w:p>
      <w:pPr>
        <w:spacing w:before="90" w:line="222" w:lineRule="auto"/>
        <w:ind w:left="78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7"/>
          <w:sz w:val="22"/>
          <w:szCs w:val="22"/>
        </w:rPr>
        <w:t>公</w:t>
      </w:r>
      <w:r>
        <w:rPr>
          <w:rFonts w:ascii="仿宋" w:hAnsi="仿宋" w:eastAsia="仿宋" w:cs="仿宋"/>
          <w:spacing w:val="-16"/>
          <w:sz w:val="22"/>
          <w:szCs w:val="22"/>
        </w:rPr>
        <w:t>开 04 表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71" w:line="203" w:lineRule="auto"/>
        <w:ind w:left="75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"/>
          <w:sz w:val="22"/>
          <w:szCs w:val="22"/>
        </w:rPr>
        <w:t>部门：南</w:t>
      </w:r>
      <w:r>
        <w:rPr>
          <w:rFonts w:ascii="仿宋" w:hAnsi="仿宋" w:eastAsia="仿宋" w:cs="仿宋"/>
          <w:spacing w:val="-1"/>
          <w:sz w:val="22"/>
          <w:szCs w:val="22"/>
        </w:rPr>
        <w:t>通市民主党派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143" w:line="223" w:lineRule="auto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4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财政拨</w:t>
      </w:r>
      <w:r>
        <w:rPr>
          <w:rFonts w:ascii="仿宋" w:hAnsi="仿宋" w:eastAsia="仿宋" w:cs="仿宋"/>
          <w:spacing w:val="-3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款</w:t>
      </w:r>
      <w:r>
        <w:rPr>
          <w:rFonts w:ascii="仿宋" w:hAnsi="仿宋" w:eastAsia="仿宋" w:cs="仿宋"/>
          <w:spacing w:val="-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收支总表</w:t>
      </w:r>
    </w:p>
    <w:p>
      <w:pPr>
        <w:spacing w:before="131" w:line="189" w:lineRule="auto"/>
        <w:ind w:right="56"/>
        <w:jc w:val="right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4"/>
          <w:sz w:val="22"/>
          <w:szCs w:val="22"/>
        </w:rPr>
        <w:t>单</w:t>
      </w:r>
      <w:r>
        <w:rPr>
          <w:rFonts w:ascii="仿宋" w:hAnsi="仿宋" w:eastAsia="仿宋" w:cs="仿宋"/>
          <w:spacing w:val="-3"/>
          <w:sz w:val="22"/>
          <w:szCs w:val="22"/>
        </w:rPr>
        <w:t>位：万元</w:t>
      </w:r>
    </w:p>
    <w:p>
      <w:pPr>
        <w:sectPr>
          <w:type w:val="continuous"/>
          <w:pgSz w:w="16839" w:h="11906"/>
          <w:pgMar w:top="433" w:right="503" w:bottom="455" w:left="535" w:header="198" w:footer="276" w:gutter="0"/>
          <w:cols w:equalWidth="0" w:num="2">
            <w:col w:w="6067" w:space="100"/>
            <w:col w:w="9633"/>
          </w:cols>
        </w:sectPr>
      </w:pPr>
    </w:p>
    <w:p>
      <w:pPr>
        <w:spacing w:line="97" w:lineRule="exact"/>
      </w:pPr>
    </w:p>
    <w:tbl>
      <w:tblPr>
        <w:tblStyle w:val="4"/>
        <w:tblW w:w="15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9"/>
        <w:gridCol w:w="3957"/>
        <w:gridCol w:w="3941"/>
        <w:gridCol w:w="3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3" w:lineRule="auto"/>
              <w:ind w:left="377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收入</w:t>
            </w:r>
          </w:p>
        </w:tc>
        <w:tc>
          <w:tcPr>
            <w:tcW w:w="78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37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4" w:lineRule="auto"/>
              <w:ind w:left="178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2" w:lineRule="auto"/>
              <w:ind w:left="16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4" w:lineRule="auto"/>
              <w:ind w:left="17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2" w:lineRule="auto"/>
              <w:ind w:left="163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一、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本年收入</w:t>
            </w: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3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1,78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1.10</w:t>
            </w: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一、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本年支出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38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1,78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一)一般公共预算拨款</w:t>
            </w: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3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1,78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1.10</w:t>
            </w: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3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一)一般公共服务支出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352.24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0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(二)政府性基金预算拨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款</w:t>
            </w: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3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24"/>
                <w:sz w:val="22"/>
                <w:szCs w:val="22"/>
              </w:rPr>
              <w:t>二)外交支出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2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三)国有资本经营预算拨款</w:t>
            </w: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4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24"/>
                <w:sz w:val="22"/>
                <w:szCs w:val="22"/>
              </w:rPr>
              <w:t>三)国防支出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9" w:lineRule="auto"/>
              <w:ind w:left="7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二、上年结转</w:t>
            </w: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4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1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四)公共安全支出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一)一般公共预算拨款</w:t>
            </w: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24"/>
                <w:sz w:val="22"/>
                <w:szCs w:val="22"/>
              </w:rPr>
              <w:t>五)教育支出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0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6"/>
                <w:sz w:val="22"/>
                <w:szCs w:val="22"/>
              </w:rPr>
              <w:t>(二)政府性基金预算拨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款</w:t>
            </w: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1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六)科学技术支出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2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三)国有资本经营预算拨款</w:t>
            </w: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2"/>
                <w:sz w:val="22"/>
                <w:szCs w:val="22"/>
              </w:rPr>
              <w:t>七)文化旅游体育与传媒支出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八)社会保障和就业支出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3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九)社会保险基金支出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1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十)卫生健康支出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十一)节能环保支出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十二)城乡社区支出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1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十三)农林水支出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十四)交通运输支出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十五)资源勘探工业信息等支出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十六)商业服务业等支出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6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21"/>
                <w:sz w:val="22"/>
                <w:szCs w:val="22"/>
              </w:rPr>
              <w:t>十七)金融支出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4"/>
                <w:sz w:val="22"/>
                <w:szCs w:val="22"/>
              </w:rPr>
              <w:t>十八)援助其他地区支出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9" w:h="11906"/>
          <w:pgMar w:top="433" w:right="503" w:bottom="455" w:left="535" w:header="198" w:footer="276" w:gutter="0"/>
          <w:cols w:equalWidth="0" w:num="1">
            <w:col w:w="15800"/>
          </w:cols>
        </w:sectPr>
      </w:pPr>
    </w:p>
    <w:p/>
    <w:p>
      <w:pPr>
        <w:spacing w:line="45" w:lineRule="exact"/>
      </w:pPr>
    </w:p>
    <w:tbl>
      <w:tblPr>
        <w:tblStyle w:val="4"/>
        <w:tblW w:w="15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9"/>
        <w:gridCol w:w="3957"/>
        <w:gridCol w:w="3941"/>
        <w:gridCol w:w="3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十九)自然资源海洋气象等支出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二十)住房保障支出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right="48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0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二十一)粮油物资储备支出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二十二)国有资本经营预算支出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(二十三)灾害防治及应急管理支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3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22"/>
                <w:sz w:val="22"/>
                <w:szCs w:val="22"/>
              </w:rPr>
              <w:t>二十四)预备费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1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二十五)其他支出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19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二十六)转移性支出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3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二十七)债务还本支出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3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二十八)债务付息支出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3"/>
                <w:sz w:val="22"/>
                <w:szCs w:val="22"/>
              </w:rPr>
              <w:t>二十九)债务发行费用支出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1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11"/>
                <w:sz w:val="22"/>
                <w:szCs w:val="22"/>
              </w:rPr>
              <w:t>三十)抗疫特别国债安排的支出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9" w:lineRule="auto"/>
              <w:ind w:left="7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二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年终结转结余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2" w:lineRule="auto"/>
              <w:ind w:left="15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收入总计</w:t>
            </w:r>
          </w:p>
        </w:tc>
        <w:tc>
          <w:tcPr>
            <w:tcW w:w="39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79" w:lineRule="auto"/>
              <w:ind w:right="3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1,78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1.10</w:t>
            </w:r>
          </w:p>
        </w:tc>
        <w:tc>
          <w:tcPr>
            <w:tcW w:w="3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2" w:lineRule="auto"/>
              <w:ind w:left="15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支出总计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79" w:lineRule="auto"/>
              <w:ind w:right="38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1,78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1.10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6839" w:h="11906"/>
          <w:pgMar w:top="433" w:right="503" w:bottom="455" w:left="535" w:header="198" w:footer="275" w:gutter="0"/>
          <w:cols w:space="720" w:num="1"/>
        </w:sectPr>
      </w:pPr>
    </w:p>
    <w:p/>
    <w:p>
      <w:pPr>
        <w:spacing w:line="45" w:lineRule="exact"/>
      </w:pPr>
    </w:p>
    <w:p>
      <w:pPr>
        <w:sectPr>
          <w:headerReference r:id="rId22" w:type="default"/>
          <w:footerReference r:id="rId23" w:type="default"/>
          <w:pgSz w:w="16839" w:h="11906"/>
          <w:pgMar w:top="433" w:right="691" w:bottom="455" w:left="690" w:header="198" w:footer="275" w:gutter="0"/>
          <w:cols w:equalWidth="0" w:num="1">
            <w:col w:w="15456"/>
          </w:cols>
        </w:sectPr>
      </w:pPr>
    </w:p>
    <w:p>
      <w:pPr>
        <w:spacing w:before="90" w:line="222" w:lineRule="auto"/>
        <w:ind w:left="222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7"/>
          <w:sz w:val="22"/>
          <w:szCs w:val="22"/>
        </w:rPr>
        <w:t>公</w:t>
      </w:r>
      <w:r>
        <w:rPr>
          <w:rFonts w:ascii="仿宋" w:hAnsi="仿宋" w:eastAsia="仿宋" w:cs="仿宋"/>
          <w:spacing w:val="-16"/>
          <w:sz w:val="22"/>
          <w:szCs w:val="22"/>
        </w:rPr>
        <w:t>开 05 表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71" w:line="189" w:lineRule="auto"/>
        <w:ind w:left="21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"/>
          <w:sz w:val="22"/>
          <w:szCs w:val="22"/>
        </w:rPr>
        <w:t>部门：南</w:t>
      </w:r>
      <w:r>
        <w:rPr>
          <w:rFonts w:ascii="仿宋" w:hAnsi="仿宋" w:eastAsia="仿宋" w:cs="仿宋"/>
          <w:spacing w:val="-1"/>
          <w:sz w:val="22"/>
          <w:szCs w:val="22"/>
        </w:rPr>
        <w:t>通市民主党派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143" w:line="222" w:lineRule="auto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25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财</w:t>
      </w:r>
      <w:r>
        <w:rPr>
          <w:rFonts w:ascii="仿宋" w:hAnsi="仿宋" w:eastAsia="仿宋" w:cs="仿宋"/>
          <w:spacing w:val="15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政拨款支出表(功能科目)</w:t>
      </w:r>
    </w:p>
    <w:p>
      <w:pPr>
        <w:spacing w:before="151" w:line="189" w:lineRule="auto"/>
        <w:ind w:right="142"/>
        <w:jc w:val="right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4"/>
          <w:sz w:val="22"/>
          <w:szCs w:val="22"/>
        </w:rPr>
        <w:t>单</w:t>
      </w:r>
      <w:r>
        <w:rPr>
          <w:rFonts w:ascii="仿宋" w:hAnsi="仿宋" w:eastAsia="仿宋" w:cs="仿宋"/>
          <w:spacing w:val="-3"/>
          <w:sz w:val="22"/>
          <w:szCs w:val="22"/>
        </w:rPr>
        <w:t>位：万元</w:t>
      </w:r>
    </w:p>
    <w:p>
      <w:pPr>
        <w:sectPr>
          <w:type w:val="continuous"/>
          <w:pgSz w:w="16839" w:h="11906"/>
          <w:pgMar w:top="433" w:right="691" w:bottom="455" w:left="690" w:header="198" w:footer="275" w:gutter="0"/>
          <w:cols w:equalWidth="0" w:num="2">
            <w:col w:w="4820" w:space="100"/>
            <w:col w:w="10537"/>
          </w:cols>
        </w:sectPr>
      </w:pPr>
    </w:p>
    <w:p>
      <w:pPr>
        <w:spacing w:line="114" w:lineRule="exact"/>
      </w:pPr>
    </w:p>
    <w:tbl>
      <w:tblPr>
        <w:tblStyle w:val="4"/>
        <w:tblW w:w="15215" w:type="dxa"/>
        <w:tblInd w:w="14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4209"/>
        <w:gridCol w:w="2038"/>
        <w:gridCol w:w="1825"/>
        <w:gridCol w:w="1811"/>
        <w:gridCol w:w="1811"/>
        <w:gridCol w:w="1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851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4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420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6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203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8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5447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9" w:line="222" w:lineRule="auto"/>
              <w:ind w:left="229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支出</w:t>
            </w:r>
          </w:p>
        </w:tc>
        <w:tc>
          <w:tcPr>
            <w:tcW w:w="167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40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851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222" w:lineRule="auto"/>
              <w:ind w:left="7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计</w:t>
            </w:r>
          </w:p>
        </w:tc>
        <w:tc>
          <w:tcPr>
            <w:tcW w:w="181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4" w:lineRule="auto"/>
              <w:ind w:left="4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员经费</w:t>
            </w:r>
          </w:p>
        </w:tc>
        <w:tc>
          <w:tcPr>
            <w:tcW w:w="181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4" w:lineRule="auto"/>
              <w:ind w:left="4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用经费</w:t>
            </w:r>
          </w:p>
        </w:tc>
        <w:tc>
          <w:tcPr>
            <w:tcW w:w="167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060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222" w:lineRule="auto"/>
              <w:ind w:left="28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203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7" w:line="179" w:lineRule="auto"/>
              <w:ind w:right="3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1,78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1.10</w:t>
            </w:r>
          </w:p>
        </w:tc>
        <w:tc>
          <w:tcPr>
            <w:tcW w:w="18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7" w:line="179" w:lineRule="auto"/>
              <w:ind w:left="90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561.02</w:t>
            </w:r>
          </w:p>
        </w:tc>
        <w:tc>
          <w:tcPr>
            <w:tcW w:w="181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7" w:line="179" w:lineRule="auto"/>
              <w:ind w:left="8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1,39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5.11</w:t>
            </w:r>
          </w:p>
        </w:tc>
        <w:tc>
          <w:tcPr>
            <w:tcW w:w="181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7" w:line="179" w:lineRule="auto"/>
              <w:ind w:right="3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  <w:tc>
          <w:tcPr>
            <w:tcW w:w="167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8" w:line="178" w:lineRule="auto"/>
              <w:ind w:left="95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51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3" w:line="179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01</w:t>
            </w:r>
          </w:p>
        </w:tc>
        <w:tc>
          <w:tcPr>
            <w:tcW w:w="4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line="222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一般公共服务支出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9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352.24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9" w:lineRule="auto"/>
              <w:ind w:left="9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1,13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2.16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6.25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9" w:lineRule="auto"/>
              <w:ind w:right="39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  <w:tc>
          <w:tcPr>
            <w:tcW w:w="1670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34" w:line="178" w:lineRule="auto"/>
              <w:ind w:left="9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51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3" w:line="179" w:lineRule="auto"/>
              <w:ind w:left="2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2012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8</w:t>
            </w:r>
          </w:p>
        </w:tc>
        <w:tc>
          <w:tcPr>
            <w:tcW w:w="4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line="223" w:lineRule="auto"/>
              <w:ind w:left="8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民主党派及工商联事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务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9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352.24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9" w:lineRule="auto"/>
              <w:ind w:left="9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1,13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2.16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6.25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9" w:lineRule="auto"/>
              <w:ind w:right="39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  <w:tc>
          <w:tcPr>
            <w:tcW w:w="1670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35" w:line="178" w:lineRule="auto"/>
              <w:ind w:left="9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51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left="4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12801</w:t>
            </w:r>
          </w:p>
        </w:tc>
        <w:tc>
          <w:tcPr>
            <w:tcW w:w="4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line="221" w:lineRule="auto"/>
              <w:ind w:left="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政运行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right="3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1,13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2.16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left="9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1,13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2.16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6.25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right="39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  <w:tc>
          <w:tcPr>
            <w:tcW w:w="1670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851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left="4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12802</w:t>
            </w:r>
          </w:p>
        </w:tc>
        <w:tc>
          <w:tcPr>
            <w:tcW w:w="4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line="221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一般行政管理事务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.38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35" w:line="178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51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5" w:line="179" w:lineRule="auto"/>
              <w:ind w:left="4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12804</w:t>
            </w:r>
          </w:p>
        </w:tc>
        <w:tc>
          <w:tcPr>
            <w:tcW w:w="4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6" w:line="224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参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政议政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23.70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35" w:line="179" w:lineRule="auto"/>
              <w:ind w:left="97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23.70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51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6" w:line="179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</w:t>
            </w:r>
          </w:p>
        </w:tc>
        <w:tc>
          <w:tcPr>
            <w:tcW w:w="4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6" w:line="221" w:lineRule="auto"/>
              <w:ind w:left="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房保障支出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51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6" w:line="179" w:lineRule="auto"/>
              <w:ind w:left="2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2210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</w:t>
            </w:r>
          </w:p>
        </w:tc>
        <w:tc>
          <w:tcPr>
            <w:tcW w:w="4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6" w:line="222" w:lineRule="auto"/>
              <w:ind w:left="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房改革支出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51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6" w:line="179" w:lineRule="auto"/>
              <w:ind w:left="4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10201</w:t>
            </w:r>
          </w:p>
        </w:tc>
        <w:tc>
          <w:tcPr>
            <w:tcW w:w="4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6" w:line="222" w:lineRule="auto"/>
              <w:ind w:left="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房公积金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6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80.86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6" w:line="179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80.86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6" w:line="179" w:lineRule="auto"/>
              <w:ind w:right="41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80.86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851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7" w:line="179" w:lineRule="auto"/>
              <w:ind w:left="4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10202</w:t>
            </w:r>
          </w:p>
        </w:tc>
        <w:tc>
          <w:tcPr>
            <w:tcW w:w="42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7" w:line="222" w:lineRule="auto"/>
              <w:ind w:left="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租补贴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8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248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.00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8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248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.00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8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248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.00</w:t>
            </w:r>
          </w:p>
        </w:tc>
        <w:tc>
          <w:tcPr>
            <w:tcW w:w="181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9" w:h="11906"/>
          <w:pgMar w:top="433" w:right="691" w:bottom="455" w:left="690" w:header="198" w:footer="275" w:gutter="0"/>
          <w:cols w:equalWidth="0" w:num="1">
            <w:col w:w="15456"/>
          </w:cols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72" w:line="222" w:lineRule="auto"/>
        <w:ind w:left="78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7"/>
          <w:sz w:val="22"/>
          <w:szCs w:val="22"/>
        </w:rPr>
        <w:t>公</w:t>
      </w:r>
      <w:r>
        <w:rPr>
          <w:rFonts w:ascii="仿宋" w:hAnsi="仿宋" w:eastAsia="仿宋" w:cs="仿宋"/>
          <w:spacing w:val="-16"/>
          <w:sz w:val="22"/>
          <w:szCs w:val="22"/>
        </w:rPr>
        <w:t>开 06 表</w:t>
      </w:r>
    </w:p>
    <w:p>
      <w:pPr>
        <w:spacing w:before="181" w:line="221" w:lineRule="auto"/>
        <w:ind w:left="2134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14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财政拨款基本支出表(经济科目</w:t>
      </w:r>
      <w:r>
        <w:rPr>
          <w:rFonts w:ascii="仿宋" w:hAnsi="仿宋" w:eastAsia="仿宋" w:cs="仿宋"/>
          <w:spacing w:val="1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</w:p>
    <w:p>
      <w:pPr>
        <w:spacing w:before="119" w:line="227" w:lineRule="auto"/>
        <w:ind w:left="75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1"/>
          <w:sz w:val="22"/>
          <w:szCs w:val="22"/>
        </w:rPr>
        <w:t xml:space="preserve">部门：南通市民主党派               </w:t>
      </w:r>
      <w:r>
        <w:rPr>
          <w:rFonts w:ascii="仿宋" w:hAnsi="仿宋" w:eastAsia="仿宋" w:cs="仿宋"/>
          <w:sz w:val="22"/>
          <w:szCs w:val="22"/>
        </w:rPr>
        <w:t xml:space="preserve">                                                    </w:t>
      </w:r>
      <w:r>
        <w:rPr>
          <w:rFonts w:ascii="仿宋" w:hAnsi="仿宋" w:eastAsia="仿宋" w:cs="仿宋"/>
          <w:position w:val="-1"/>
          <w:sz w:val="22"/>
          <w:szCs w:val="22"/>
        </w:rPr>
        <w:t>单位：万元</w:t>
      </w:r>
    </w:p>
    <w:p>
      <w:pPr>
        <w:spacing w:line="59" w:lineRule="exact"/>
      </w:pPr>
    </w:p>
    <w:tbl>
      <w:tblPr>
        <w:tblStyle w:val="4"/>
        <w:tblW w:w="1081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3539"/>
        <w:gridCol w:w="2045"/>
        <w:gridCol w:w="2038"/>
        <w:gridCol w:w="2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67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10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部门预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算支出经济分类科目</w:t>
            </w:r>
          </w:p>
        </w:tc>
        <w:tc>
          <w:tcPr>
            <w:tcW w:w="61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2" w:lineRule="auto"/>
              <w:ind w:left="198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本年财政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拨款基本支出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2" w:lineRule="auto"/>
              <w:ind w:left="13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1" w:lineRule="auto"/>
              <w:ind w:left="133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2" w:lineRule="auto"/>
              <w:ind w:left="8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4" w:lineRule="auto"/>
              <w:ind w:left="59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员经费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4" w:lineRule="auto"/>
              <w:ind w:left="6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7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2" w:lineRule="auto"/>
              <w:ind w:left="213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561.02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179" w:lineRule="auto"/>
              <w:ind w:right="3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1,39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5.11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79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0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工资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利支出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328.69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79" w:lineRule="auto"/>
              <w:ind w:right="42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328.69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30101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2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工资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.32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.32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30102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贴补贴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482.65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482.65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30103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奖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金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88.27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88.27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30108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1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机关事业单位基本养老保险缴费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03.77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03.77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30109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2" w:lineRule="auto"/>
              <w:ind w:left="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职业年金缴费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51.89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51.89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30110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1" w:lineRule="auto"/>
              <w:ind w:left="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职工基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本医疗保险缴费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2.93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2.93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30111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公务员医疗补助缴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23.8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8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23.8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30112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1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其他社会保障缴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.40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.40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30113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2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房公积金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80.86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80.86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30199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其他工资福利支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出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8.75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8.75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0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2" w:lineRule="auto"/>
              <w:ind w:left="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商品和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服务支出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30201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办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21.8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7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21.8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30205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3" w:lineRule="auto"/>
              <w:ind w:left="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水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0.10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30206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4" w:lineRule="auto"/>
              <w:ind w:left="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2.00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30207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2" w:lineRule="auto"/>
              <w:ind w:left="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邮电费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0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30211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4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差旅费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30213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36"/>
                <w:sz w:val="22"/>
                <w:szCs w:val="22"/>
              </w:rPr>
              <w:t>维</w:t>
            </w:r>
            <w:r>
              <w:rPr>
                <w:rFonts w:ascii="仿宋" w:hAnsi="仿宋" w:eastAsia="仿宋" w:cs="仿宋"/>
                <w:spacing w:val="33"/>
                <w:sz w:val="22"/>
                <w:szCs w:val="22"/>
              </w:rPr>
              <w:t>修(护)费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.00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30215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4" w:lineRule="auto"/>
              <w:ind w:left="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议费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6.88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30216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3" w:lineRule="auto"/>
              <w:ind w:left="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训费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0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30217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务接待费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.01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30228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4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会经费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12.61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12.61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30229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2" w:lineRule="auto"/>
              <w:ind w:left="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利费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28.3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8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28.3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30239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其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他交通费用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5.60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78" w:lineRule="auto"/>
              <w:ind w:right="48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30299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其他商品和服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务支出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17.86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0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对个人和家庭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的补助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66.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66.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30302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退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休费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52.38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78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52.38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30309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奖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励金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0.04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78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0.04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30399</w:t>
            </w:r>
          </w:p>
        </w:tc>
        <w:tc>
          <w:tcPr>
            <w:tcW w:w="3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其他对个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人和家庭的补助</w:t>
            </w:r>
          </w:p>
        </w:tc>
        <w:tc>
          <w:tcPr>
            <w:tcW w:w="20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14.00</w:t>
            </w:r>
          </w:p>
        </w:tc>
        <w:tc>
          <w:tcPr>
            <w:tcW w:w="20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9" w:lineRule="auto"/>
              <w:ind w:right="42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14.00</w:t>
            </w:r>
          </w:p>
        </w:tc>
        <w:tc>
          <w:tcPr>
            <w:tcW w:w="20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24" w:type="default"/>
          <w:footerReference r:id="rId25" w:type="default"/>
          <w:pgSz w:w="11906" w:h="16839"/>
          <w:pgMar w:top="433" w:right="521" w:bottom="455" w:left="556" w:header="198" w:footer="276" w:gutter="0"/>
          <w:cols w:space="720" w:num="1"/>
        </w:sectPr>
      </w:pPr>
    </w:p>
    <w:p/>
    <w:p>
      <w:pPr>
        <w:spacing w:line="62" w:lineRule="exact"/>
      </w:pPr>
    </w:p>
    <w:p>
      <w:pPr>
        <w:sectPr>
          <w:headerReference r:id="rId26" w:type="default"/>
          <w:footerReference r:id="rId27" w:type="default"/>
          <w:pgSz w:w="16839" w:h="11906"/>
          <w:pgMar w:top="433" w:right="691" w:bottom="455" w:left="690" w:header="198" w:footer="275" w:gutter="0"/>
          <w:cols w:equalWidth="0" w:num="1">
            <w:col w:w="15456"/>
          </w:cols>
        </w:sectPr>
      </w:pPr>
    </w:p>
    <w:p>
      <w:pPr>
        <w:spacing w:before="90" w:line="222" w:lineRule="auto"/>
        <w:ind w:left="222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7"/>
          <w:sz w:val="22"/>
          <w:szCs w:val="22"/>
        </w:rPr>
        <w:t>公</w:t>
      </w:r>
      <w:r>
        <w:rPr>
          <w:rFonts w:ascii="仿宋" w:hAnsi="仿宋" w:eastAsia="仿宋" w:cs="仿宋"/>
          <w:spacing w:val="-16"/>
          <w:sz w:val="22"/>
          <w:szCs w:val="22"/>
        </w:rPr>
        <w:t>开 07 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72" w:line="190" w:lineRule="auto"/>
        <w:ind w:left="21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"/>
          <w:sz w:val="22"/>
          <w:szCs w:val="22"/>
        </w:rPr>
        <w:t>部门：南</w:t>
      </w:r>
      <w:r>
        <w:rPr>
          <w:rFonts w:ascii="仿宋" w:hAnsi="仿宋" w:eastAsia="仿宋" w:cs="仿宋"/>
          <w:spacing w:val="-1"/>
          <w:sz w:val="22"/>
          <w:szCs w:val="22"/>
        </w:rPr>
        <w:t>通市民主党派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143" w:line="222" w:lineRule="auto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4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</w:t>
      </w:r>
      <w:r>
        <w:rPr>
          <w:rFonts w:ascii="仿宋" w:hAnsi="仿宋" w:eastAsia="仿宋" w:cs="仿宋"/>
          <w:spacing w:val="-3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公</w:t>
      </w:r>
      <w:r>
        <w:rPr>
          <w:rFonts w:ascii="仿宋" w:hAnsi="仿宋" w:eastAsia="仿宋" w:cs="仿宋"/>
          <w:spacing w:val="-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共预算支出表</w:t>
      </w:r>
    </w:p>
    <w:p>
      <w:pPr>
        <w:spacing w:before="119" w:line="189" w:lineRule="auto"/>
        <w:ind w:right="142"/>
        <w:jc w:val="right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4"/>
          <w:sz w:val="22"/>
          <w:szCs w:val="22"/>
        </w:rPr>
        <w:t>单</w:t>
      </w:r>
      <w:r>
        <w:rPr>
          <w:rFonts w:ascii="仿宋" w:hAnsi="仿宋" w:eastAsia="仿宋" w:cs="仿宋"/>
          <w:spacing w:val="-3"/>
          <w:sz w:val="22"/>
          <w:szCs w:val="22"/>
        </w:rPr>
        <w:t>位：万元</w:t>
      </w:r>
    </w:p>
    <w:p>
      <w:pPr>
        <w:sectPr>
          <w:type w:val="continuous"/>
          <w:pgSz w:w="16839" w:h="11906"/>
          <w:pgMar w:top="433" w:right="691" w:bottom="455" w:left="690" w:header="198" w:footer="275" w:gutter="0"/>
          <w:cols w:equalWidth="0" w:num="2">
            <w:col w:w="5706" w:space="100"/>
            <w:col w:w="9651"/>
          </w:cols>
        </w:sectPr>
      </w:pPr>
    </w:p>
    <w:p>
      <w:pPr>
        <w:spacing w:line="82" w:lineRule="exact"/>
      </w:pPr>
    </w:p>
    <w:tbl>
      <w:tblPr>
        <w:tblStyle w:val="4"/>
        <w:tblW w:w="15215" w:type="dxa"/>
        <w:tblInd w:w="14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4303"/>
        <w:gridCol w:w="1958"/>
        <w:gridCol w:w="1691"/>
        <w:gridCol w:w="1985"/>
        <w:gridCol w:w="1825"/>
        <w:gridCol w:w="16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97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4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430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7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195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77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5501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6" w:line="222" w:lineRule="auto"/>
              <w:ind w:left="23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支出</w:t>
            </w:r>
          </w:p>
        </w:tc>
        <w:tc>
          <w:tcPr>
            <w:tcW w:w="165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3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797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3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5" w:line="222" w:lineRule="auto"/>
              <w:ind w:left="63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计</w:t>
            </w:r>
          </w:p>
        </w:tc>
        <w:tc>
          <w:tcPr>
            <w:tcW w:w="19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5" w:line="224" w:lineRule="auto"/>
              <w:ind w:left="5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员经费</w:t>
            </w:r>
          </w:p>
        </w:tc>
        <w:tc>
          <w:tcPr>
            <w:tcW w:w="18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5" w:line="224" w:lineRule="auto"/>
              <w:ind w:left="4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用经费</w:t>
            </w:r>
          </w:p>
        </w:tc>
        <w:tc>
          <w:tcPr>
            <w:tcW w:w="165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100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7" w:line="222" w:lineRule="auto"/>
              <w:ind w:left="28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19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7" w:line="179" w:lineRule="auto"/>
              <w:ind w:right="3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1,78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1.10</w:t>
            </w:r>
          </w:p>
        </w:tc>
        <w:tc>
          <w:tcPr>
            <w:tcW w:w="169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7" w:line="179" w:lineRule="auto"/>
              <w:ind w:left="77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561.02</w:t>
            </w:r>
          </w:p>
        </w:tc>
        <w:tc>
          <w:tcPr>
            <w:tcW w:w="19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7" w:line="179" w:lineRule="auto"/>
              <w:ind w:right="30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1,39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5.11</w:t>
            </w:r>
          </w:p>
        </w:tc>
        <w:tc>
          <w:tcPr>
            <w:tcW w:w="182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7" w:line="179" w:lineRule="auto"/>
              <w:ind w:right="3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  <w:tc>
          <w:tcPr>
            <w:tcW w:w="16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178" w:lineRule="auto"/>
              <w:ind w:left="9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9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3" w:line="179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01</w:t>
            </w:r>
          </w:p>
        </w:tc>
        <w:tc>
          <w:tcPr>
            <w:tcW w:w="43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line="222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一般公共服务支出</w:t>
            </w:r>
          </w:p>
        </w:tc>
        <w:tc>
          <w:tcPr>
            <w:tcW w:w="19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9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352.24</w:t>
            </w:r>
          </w:p>
        </w:tc>
        <w:tc>
          <w:tcPr>
            <w:tcW w:w="16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9" w:lineRule="auto"/>
              <w:ind w:left="7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1,13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2.16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6.25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3" w:line="179" w:lineRule="auto"/>
              <w:ind w:right="39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  <w:tc>
          <w:tcPr>
            <w:tcW w:w="1656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35" w:line="178" w:lineRule="auto"/>
              <w:ind w:left="9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9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left="2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2012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8</w:t>
            </w:r>
          </w:p>
        </w:tc>
        <w:tc>
          <w:tcPr>
            <w:tcW w:w="43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line="223" w:lineRule="auto"/>
              <w:ind w:left="8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民主党派及工商联事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务</w:t>
            </w:r>
          </w:p>
        </w:tc>
        <w:tc>
          <w:tcPr>
            <w:tcW w:w="19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352.24</w:t>
            </w:r>
          </w:p>
        </w:tc>
        <w:tc>
          <w:tcPr>
            <w:tcW w:w="16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left="7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1,13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2.16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6.25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right="39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  <w:tc>
          <w:tcPr>
            <w:tcW w:w="1656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35" w:line="178" w:lineRule="auto"/>
              <w:ind w:left="9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79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left="4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12801</w:t>
            </w:r>
          </w:p>
        </w:tc>
        <w:tc>
          <w:tcPr>
            <w:tcW w:w="43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line="221" w:lineRule="auto"/>
              <w:ind w:left="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政运行</w:t>
            </w:r>
          </w:p>
        </w:tc>
        <w:tc>
          <w:tcPr>
            <w:tcW w:w="19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right="3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1,13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2.16</w:t>
            </w:r>
          </w:p>
        </w:tc>
        <w:tc>
          <w:tcPr>
            <w:tcW w:w="16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left="7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1,13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2.16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5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6.25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79" w:lineRule="auto"/>
              <w:ind w:right="39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  <w:tc>
          <w:tcPr>
            <w:tcW w:w="1656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9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5" w:line="179" w:lineRule="auto"/>
              <w:ind w:left="4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12802</w:t>
            </w:r>
          </w:p>
        </w:tc>
        <w:tc>
          <w:tcPr>
            <w:tcW w:w="43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6" w:line="221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一般行政管理事务</w:t>
            </w:r>
          </w:p>
        </w:tc>
        <w:tc>
          <w:tcPr>
            <w:tcW w:w="19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.38</w:t>
            </w:r>
          </w:p>
        </w:tc>
        <w:tc>
          <w:tcPr>
            <w:tcW w:w="16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6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37" w:line="178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9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6" w:line="179" w:lineRule="auto"/>
              <w:ind w:left="4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12804</w:t>
            </w:r>
          </w:p>
        </w:tc>
        <w:tc>
          <w:tcPr>
            <w:tcW w:w="43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6" w:line="224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参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政议政</w:t>
            </w:r>
          </w:p>
        </w:tc>
        <w:tc>
          <w:tcPr>
            <w:tcW w:w="19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6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23.70</w:t>
            </w:r>
          </w:p>
        </w:tc>
        <w:tc>
          <w:tcPr>
            <w:tcW w:w="16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6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36" w:line="179" w:lineRule="auto"/>
              <w:ind w:left="9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23.70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9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6" w:line="179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</w:t>
            </w:r>
          </w:p>
        </w:tc>
        <w:tc>
          <w:tcPr>
            <w:tcW w:w="43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6" w:line="221" w:lineRule="auto"/>
              <w:ind w:left="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房保障支出</w:t>
            </w:r>
          </w:p>
        </w:tc>
        <w:tc>
          <w:tcPr>
            <w:tcW w:w="19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6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78" w:lineRule="auto"/>
              <w:ind w:left="9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6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9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6" w:line="179" w:lineRule="auto"/>
              <w:ind w:left="2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2210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</w:t>
            </w:r>
          </w:p>
        </w:tc>
        <w:tc>
          <w:tcPr>
            <w:tcW w:w="43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6" w:line="222" w:lineRule="auto"/>
              <w:ind w:left="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房改革支出</w:t>
            </w:r>
          </w:p>
        </w:tc>
        <w:tc>
          <w:tcPr>
            <w:tcW w:w="19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8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6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8" w:line="178" w:lineRule="auto"/>
              <w:ind w:left="9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8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428.86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6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9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7" w:line="179" w:lineRule="auto"/>
              <w:ind w:left="4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10201</w:t>
            </w:r>
          </w:p>
        </w:tc>
        <w:tc>
          <w:tcPr>
            <w:tcW w:w="43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7" w:line="222" w:lineRule="auto"/>
              <w:ind w:left="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房公积金</w:t>
            </w:r>
          </w:p>
        </w:tc>
        <w:tc>
          <w:tcPr>
            <w:tcW w:w="19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80.86</w:t>
            </w:r>
          </w:p>
        </w:tc>
        <w:tc>
          <w:tcPr>
            <w:tcW w:w="16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79" w:lineRule="auto"/>
              <w:ind w:left="9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80.86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179" w:lineRule="auto"/>
              <w:ind w:right="41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80.86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6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797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7" w:line="179" w:lineRule="auto"/>
              <w:ind w:left="4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10202</w:t>
            </w:r>
          </w:p>
        </w:tc>
        <w:tc>
          <w:tcPr>
            <w:tcW w:w="43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7" w:line="222" w:lineRule="auto"/>
              <w:ind w:left="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租补贴</w:t>
            </w:r>
          </w:p>
        </w:tc>
        <w:tc>
          <w:tcPr>
            <w:tcW w:w="19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8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248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.00</w:t>
            </w:r>
          </w:p>
        </w:tc>
        <w:tc>
          <w:tcPr>
            <w:tcW w:w="16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8" w:line="178" w:lineRule="auto"/>
              <w:ind w:left="9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248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.00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8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248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.00</w:t>
            </w:r>
          </w:p>
        </w:tc>
        <w:tc>
          <w:tcPr>
            <w:tcW w:w="18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6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9" w:h="11906"/>
          <w:pgMar w:top="433" w:right="691" w:bottom="455" w:left="690" w:header="198" w:footer="275" w:gutter="0"/>
          <w:cols w:equalWidth="0" w:num="1">
            <w:col w:w="15456"/>
          </w:cols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71" w:line="222" w:lineRule="auto"/>
        <w:ind w:left="78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7"/>
          <w:sz w:val="22"/>
          <w:szCs w:val="22"/>
        </w:rPr>
        <w:t>公</w:t>
      </w:r>
      <w:r>
        <w:rPr>
          <w:rFonts w:ascii="仿宋" w:hAnsi="仿宋" w:eastAsia="仿宋" w:cs="仿宋"/>
          <w:spacing w:val="-16"/>
          <w:sz w:val="22"/>
          <w:szCs w:val="22"/>
        </w:rPr>
        <w:t>开 08 表</w:t>
      </w:r>
    </w:p>
    <w:p>
      <w:pPr>
        <w:spacing w:before="197" w:line="222" w:lineRule="auto"/>
        <w:ind w:left="3088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一般公共预算基本</w:t>
      </w:r>
      <w:r>
        <w:rPr>
          <w:rFonts w:ascii="仿宋" w:hAnsi="仿宋" w:eastAsia="仿宋" w:cs="仿宋"/>
          <w:spacing w:val="-1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支出表</w:t>
      </w:r>
    </w:p>
    <w:p>
      <w:pPr>
        <w:spacing w:before="117" w:line="222" w:lineRule="auto"/>
        <w:ind w:left="75"/>
        <w:rPr>
          <w:rFonts w:ascii="仿宋" w:hAnsi="仿宋" w:eastAsia="仿宋" w:cs="仿宋"/>
          <w:sz w:val="22"/>
          <w:szCs w:val="22"/>
        </w:rPr>
      </w:pPr>
      <w:r>
        <w:pict>
          <v:shape id="_x0000_s1026" o:spid="_x0000_s1026" o:spt="202" type="#_x0000_t202" style="position:absolute;left:0pt;margin-left:490.1pt;margin-top:4.85pt;height:15.2pt;width:56.1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</w:t>
                  </w:r>
                  <w:r>
                    <w:rPr>
                      <w:rFonts w:ascii="仿宋" w:hAnsi="仿宋" w:eastAsia="仿宋" w:cs="仿宋"/>
                      <w:spacing w:val="-3"/>
                      <w:sz w:val="22"/>
                      <w:szCs w:val="22"/>
                    </w:rPr>
                    <w:t>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2"/>
          <w:sz w:val="22"/>
          <w:szCs w:val="22"/>
        </w:rPr>
        <w:t>部门：南</w:t>
      </w:r>
      <w:r>
        <w:rPr>
          <w:rFonts w:ascii="仿宋" w:hAnsi="仿宋" w:eastAsia="仿宋" w:cs="仿宋"/>
          <w:spacing w:val="-1"/>
          <w:sz w:val="22"/>
          <w:szCs w:val="22"/>
        </w:rPr>
        <w:t>通市民主党派</w:t>
      </w:r>
    </w:p>
    <w:p>
      <w:pPr>
        <w:spacing w:line="41" w:lineRule="exact"/>
      </w:pPr>
    </w:p>
    <w:tbl>
      <w:tblPr>
        <w:tblStyle w:val="4"/>
        <w:tblW w:w="1095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3664"/>
        <w:gridCol w:w="2411"/>
        <w:gridCol w:w="1972"/>
        <w:gridCol w:w="1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113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部门预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算支出经济分类科目</w:t>
            </w:r>
          </w:p>
        </w:tc>
        <w:tc>
          <w:tcPr>
            <w:tcW w:w="605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2" w:lineRule="auto"/>
              <w:ind w:left="17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本年一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般公共预算基本支出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2" w:lineRule="auto"/>
              <w:ind w:left="18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1" w:lineRule="auto"/>
              <w:ind w:left="13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2" w:lineRule="auto"/>
              <w:ind w:left="10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4" w:lineRule="auto"/>
              <w:ind w:left="5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员经费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4" w:lineRule="auto"/>
              <w:ind w:left="4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8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22" w:lineRule="auto"/>
              <w:ind w:left="22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561.02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79" w:lineRule="auto"/>
              <w:ind w:right="3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1,39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5.11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79" w:lineRule="auto"/>
              <w:ind w:left="97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79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0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2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工资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利支出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328.69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79" w:lineRule="auto"/>
              <w:ind w:right="42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1,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328.69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30101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2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工资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.32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.32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30102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贴补贴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482.65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482.65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30103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奖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金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88.27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88.27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30108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1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机关事业单位基本养老保险缴费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03.77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03.77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30109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2" w:lineRule="auto"/>
              <w:ind w:left="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职业年金缴费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51.89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51.89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30110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left="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职工基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本医疗保险缴费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2.93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2.93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30111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公务员医疗补助缴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23.8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23.8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30112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1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其他社会保障缴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.40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.40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30113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房公积金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80.86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80.86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30199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其他工资福利支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出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8.75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8.75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8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0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2" w:lineRule="auto"/>
              <w:ind w:left="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商品和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服务支出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left="97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30201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4" w:lineRule="auto"/>
              <w:ind w:left="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办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21.8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7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21.8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30205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3" w:lineRule="auto"/>
              <w:ind w:left="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水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0.10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30206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2.00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30207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2" w:lineRule="auto"/>
              <w:ind w:left="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邮电费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30211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差旅费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30213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36"/>
                <w:sz w:val="22"/>
                <w:szCs w:val="22"/>
              </w:rPr>
              <w:t>维</w:t>
            </w:r>
            <w:r>
              <w:rPr>
                <w:rFonts w:ascii="仿宋" w:hAnsi="仿宋" w:eastAsia="仿宋" w:cs="仿宋"/>
                <w:spacing w:val="33"/>
                <w:sz w:val="22"/>
                <w:szCs w:val="22"/>
              </w:rPr>
              <w:t>修(护)费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.00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30215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4" w:lineRule="auto"/>
              <w:ind w:left="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议费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6.88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30216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3" w:lineRule="auto"/>
              <w:ind w:left="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训费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30217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务接待费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.01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30228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会经费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12.61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12.61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30229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2" w:lineRule="auto"/>
              <w:ind w:left="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利费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28.3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8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28.3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30239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其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他交通费用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5.60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8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30299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其他商品和服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务支出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17.86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0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对个人和家庭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的补助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66.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66.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42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30302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0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退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休费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52.38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52.38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30309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奖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励金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0.04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0.04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30399</w:t>
            </w:r>
          </w:p>
        </w:tc>
        <w:tc>
          <w:tcPr>
            <w:tcW w:w="3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2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其他对个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人和家庭的补助</w:t>
            </w:r>
          </w:p>
        </w:tc>
        <w:tc>
          <w:tcPr>
            <w:tcW w:w="2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14.00</w:t>
            </w:r>
          </w:p>
        </w:tc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9" w:lineRule="auto"/>
              <w:ind w:right="42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14.00</w:t>
            </w:r>
          </w:p>
        </w:tc>
        <w:tc>
          <w:tcPr>
            <w:tcW w:w="1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28" w:type="default"/>
          <w:footerReference r:id="rId29" w:type="default"/>
          <w:pgSz w:w="11906" w:h="16839"/>
          <w:pgMar w:top="433" w:right="485" w:bottom="455" w:left="455" w:header="198" w:footer="276" w:gutter="0"/>
          <w:cols w:space="720" w:num="1"/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71" w:line="222" w:lineRule="auto"/>
        <w:ind w:left="78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7"/>
          <w:sz w:val="22"/>
          <w:szCs w:val="22"/>
        </w:rPr>
        <w:t>公</w:t>
      </w:r>
      <w:r>
        <w:rPr>
          <w:rFonts w:ascii="仿宋" w:hAnsi="仿宋" w:eastAsia="仿宋" w:cs="仿宋"/>
          <w:spacing w:val="-16"/>
          <w:sz w:val="22"/>
          <w:szCs w:val="22"/>
        </w:rPr>
        <w:t>开 09 表</w:t>
      </w:r>
    </w:p>
    <w:p>
      <w:pPr>
        <w:spacing w:before="199" w:line="222" w:lineRule="auto"/>
        <w:ind w:left="2915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1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</w:t>
      </w:r>
      <w:r>
        <w:rPr>
          <w:rFonts w:ascii="仿宋" w:hAnsi="仿宋" w:eastAsia="仿宋" w:cs="仿宋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公共预算“三公”经费、会议费、培训费支出表</w:t>
      </w:r>
    </w:p>
    <w:p>
      <w:pPr>
        <w:spacing w:before="117" w:line="222" w:lineRule="auto"/>
        <w:ind w:left="75"/>
        <w:rPr>
          <w:rFonts w:ascii="仿宋" w:hAnsi="仿宋" w:eastAsia="仿宋" w:cs="仿宋"/>
          <w:sz w:val="22"/>
          <w:szCs w:val="22"/>
        </w:rPr>
      </w:pPr>
      <w:r>
        <w:pict>
          <v:shape id="_x0000_s1027" o:spid="_x0000_s1027" o:spt="202" type="#_x0000_t202" style="position:absolute;left:0pt;margin-left:737.85pt;margin-top:4.85pt;height:15.2pt;width:56.1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</w:t>
                  </w:r>
                  <w:r>
                    <w:rPr>
                      <w:rFonts w:ascii="仿宋" w:hAnsi="仿宋" w:eastAsia="仿宋" w:cs="仿宋"/>
                      <w:spacing w:val="-3"/>
                      <w:sz w:val="22"/>
                      <w:szCs w:val="22"/>
                    </w:rPr>
                    <w:t>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2"/>
          <w:sz w:val="22"/>
          <w:szCs w:val="22"/>
        </w:rPr>
        <w:t>部门：南</w:t>
      </w:r>
      <w:r>
        <w:rPr>
          <w:rFonts w:ascii="仿宋" w:hAnsi="仿宋" w:eastAsia="仿宋" w:cs="仿宋"/>
          <w:spacing w:val="-1"/>
          <w:sz w:val="22"/>
          <w:szCs w:val="22"/>
        </w:rPr>
        <w:t>通市民主党派</w:t>
      </w:r>
    </w:p>
    <w:p>
      <w:pPr>
        <w:spacing w:line="41" w:lineRule="exact"/>
      </w:pPr>
    </w:p>
    <w:tbl>
      <w:tblPr>
        <w:tblStyle w:val="4"/>
        <w:tblW w:w="159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4"/>
        <w:gridCol w:w="2330"/>
        <w:gridCol w:w="2036"/>
        <w:gridCol w:w="1696"/>
        <w:gridCol w:w="1679"/>
        <w:gridCol w:w="1851"/>
        <w:gridCol w:w="2056"/>
        <w:gridCol w:w="1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47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3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“三公”经费合计</w:t>
            </w:r>
          </w:p>
        </w:tc>
        <w:tc>
          <w:tcPr>
            <w:tcW w:w="233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3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3"/>
                <w:sz w:val="22"/>
                <w:szCs w:val="22"/>
              </w:rPr>
              <w:t>因公出国(境)</w:t>
            </w:r>
            <w:r>
              <w:rPr>
                <w:rFonts w:ascii="仿宋" w:hAnsi="仿宋" w:eastAsia="仿宋" w:cs="仿宋"/>
                <w:spacing w:val="22"/>
                <w:sz w:val="22"/>
                <w:szCs w:val="22"/>
              </w:rPr>
              <w:t>费</w:t>
            </w:r>
          </w:p>
        </w:tc>
        <w:tc>
          <w:tcPr>
            <w:tcW w:w="541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19" w:lineRule="auto"/>
              <w:ind w:left="13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公务用车购置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及运行维护费</w:t>
            </w:r>
          </w:p>
        </w:tc>
        <w:tc>
          <w:tcPr>
            <w:tcW w:w="185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39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务接待费</w:t>
            </w:r>
          </w:p>
        </w:tc>
        <w:tc>
          <w:tcPr>
            <w:tcW w:w="205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7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议费</w:t>
            </w:r>
          </w:p>
        </w:tc>
        <w:tc>
          <w:tcPr>
            <w:tcW w:w="178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57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训费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47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2" w:lineRule="auto"/>
              <w:ind w:left="8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计</w:t>
            </w:r>
          </w:p>
        </w:tc>
        <w:tc>
          <w:tcPr>
            <w:tcW w:w="1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ind w:left="9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用车购置费</w:t>
            </w: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54" w:lineRule="auto"/>
              <w:ind w:left="628" w:right="63" w:hanging="5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用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车运行维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护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费</w:t>
            </w:r>
          </w:p>
        </w:tc>
        <w:tc>
          <w:tcPr>
            <w:tcW w:w="185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9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.86</w:t>
            </w:r>
          </w:p>
        </w:tc>
        <w:tc>
          <w:tcPr>
            <w:tcW w:w="2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8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0.00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0.00</w:t>
            </w:r>
          </w:p>
        </w:tc>
        <w:tc>
          <w:tcPr>
            <w:tcW w:w="1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0.00</w:t>
            </w: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0.00</w:t>
            </w:r>
          </w:p>
        </w:tc>
        <w:tc>
          <w:tcPr>
            <w:tcW w:w="18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.86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3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20.7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30.63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30" w:type="default"/>
          <w:footerReference r:id="rId31" w:type="default"/>
          <w:pgSz w:w="16839" w:h="11906"/>
          <w:pgMar w:top="433" w:right="485" w:bottom="455" w:left="434" w:header="198" w:footer="276" w:gutter="0"/>
          <w:cols w:space="720" w:num="1"/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71" w:line="222" w:lineRule="auto"/>
        <w:ind w:left="78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7"/>
          <w:sz w:val="22"/>
          <w:szCs w:val="22"/>
        </w:rPr>
        <w:t>公</w:t>
      </w:r>
      <w:r>
        <w:rPr>
          <w:rFonts w:ascii="仿宋" w:hAnsi="仿宋" w:eastAsia="仿宋" w:cs="仿宋"/>
          <w:spacing w:val="-16"/>
          <w:sz w:val="22"/>
          <w:szCs w:val="22"/>
        </w:rPr>
        <w:t>开 10 表</w:t>
      </w:r>
    </w:p>
    <w:p>
      <w:pPr>
        <w:spacing w:before="165" w:line="220" w:lineRule="auto"/>
        <w:ind w:left="3232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政府性基金</w:t>
      </w:r>
      <w:r>
        <w:rPr>
          <w:rFonts w:ascii="仿宋" w:hAnsi="仿宋" w:eastAsia="仿宋" w:cs="仿宋"/>
          <w:spacing w:val="-1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预算支出表</w:t>
      </w:r>
    </w:p>
    <w:p>
      <w:pPr>
        <w:spacing w:before="120" w:line="222" w:lineRule="auto"/>
        <w:ind w:left="75"/>
        <w:rPr>
          <w:rFonts w:ascii="仿宋" w:hAnsi="仿宋" w:eastAsia="仿宋" w:cs="仿宋"/>
          <w:sz w:val="22"/>
          <w:szCs w:val="22"/>
        </w:rPr>
      </w:pPr>
      <w:r>
        <w:pict>
          <v:shape id="_x0000_s1028" o:spid="_x0000_s1028" o:spt="202" type="#_x0000_t202" style="position:absolute;left:0pt;margin-left:483pt;margin-top:5pt;height:15.2pt;width:56.1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单</w:t>
                  </w:r>
                  <w:r>
                    <w:rPr>
                      <w:rFonts w:ascii="仿宋" w:hAnsi="仿宋" w:eastAsia="仿宋" w:cs="仿宋"/>
                      <w:spacing w:val="-3"/>
                      <w:sz w:val="22"/>
                      <w:szCs w:val="22"/>
                    </w:rPr>
                    <w:t>位：万元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2"/>
          <w:sz w:val="22"/>
          <w:szCs w:val="22"/>
        </w:rPr>
        <w:t>部门：南</w:t>
      </w:r>
      <w:r>
        <w:rPr>
          <w:rFonts w:ascii="仿宋" w:hAnsi="仿宋" w:eastAsia="仿宋" w:cs="仿宋"/>
          <w:spacing w:val="-1"/>
          <w:sz w:val="22"/>
          <w:szCs w:val="22"/>
        </w:rPr>
        <w:t>通市民主党派</w:t>
      </w:r>
    </w:p>
    <w:p>
      <w:pPr>
        <w:spacing w:line="41" w:lineRule="exact"/>
      </w:pPr>
    </w:p>
    <w:tbl>
      <w:tblPr>
        <w:tblStyle w:val="4"/>
        <w:tblW w:w="1081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2831"/>
        <w:gridCol w:w="1781"/>
        <w:gridCol w:w="2090"/>
        <w:gridCol w:w="2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62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97" w:line="222" w:lineRule="auto"/>
              <w:ind w:left="37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283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96" w:line="221" w:lineRule="auto"/>
              <w:ind w:left="9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635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0" w:lineRule="auto"/>
              <w:ind w:left="19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本年政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府性基金预算支出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2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2" w:lineRule="auto"/>
              <w:ind w:left="68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2" w:lineRule="auto"/>
              <w:ind w:left="6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支出</w:t>
            </w:r>
          </w:p>
        </w:tc>
        <w:tc>
          <w:tcPr>
            <w:tcW w:w="2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4" w:lineRule="auto"/>
              <w:ind w:left="8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2" w:lineRule="auto"/>
              <w:ind w:left="120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17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6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0" w:line="230" w:lineRule="auto"/>
        <w:ind w:left="188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1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注：本部门无政府性基</w:t>
      </w:r>
      <w:r>
        <w:rPr>
          <w:rFonts w:ascii="仿宋" w:hAnsi="仿宋" w:eastAsia="仿宋" w:cs="仿宋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金预算，也没有使用政府性基金安排的支出，故本表无数据。</w:t>
      </w:r>
    </w:p>
    <w:p>
      <w:pPr>
        <w:sectPr>
          <w:headerReference r:id="rId32" w:type="default"/>
          <w:footerReference r:id="rId33" w:type="default"/>
          <w:pgSz w:w="11906" w:h="16839"/>
          <w:pgMar w:top="433" w:right="532" w:bottom="455" w:left="552" w:header="198" w:footer="276" w:gutter="0"/>
          <w:cols w:space="720" w:num="1"/>
        </w:sectPr>
      </w:pPr>
    </w:p>
    <w:p/>
    <w:p>
      <w:pPr>
        <w:spacing w:line="70" w:lineRule="exact"/>
      </w:pPr>
    </w:p>
    <w:p>
      <w:pPr>
        <w:sectPr>
          <w:headerReference r:id="rId34" w:type="default"/>
          <w:footerReference r:id="rId35" w:type="default"/>
          <w:pgSz w:w="16839" w:h="11906"/>
          <w:pgMar w:top="433" w:right="691" w:bottom="455" w:left="690" w:header="198" w:footer="276" w:gutter="0"/>
          <w:cols w:equalWidth="0" w:num="1">
            <w:col w:w="15456"/>
          </w:cols>
        </w:sectPr>
      </w:pPr>
    </w:p>
    <w:p>
      <w:pPr>
        <w:spacing w:before="90" w:line="222" w:lineRule="auto"/>
        <w:ind w:left="507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7"/>
          <w:sz w:val="22"/>
          <w:szCs w:val="22"/>
        </w:rPr>
        <w:t>公</w:t>
      </w:r>
      <w:r>
        <w:rPr>
          <w:rFonts w:ascii="仿宋" w:hAnsi="仿宋" w:eastAsia="仿宋" w:cs="仿宋"/>
          <w:spacing w:val="-16"/>
          <w:sz w:val="22"/>
          <w:szCs w:val="22"/>
        </w:rPr>
        <w:t>开 11 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71" w:line="189" w:lineRule="auto"/>
        <w:ind w:left="503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"/>
          <w:sz w:val="22"/>
          <w:szCs w:val="22"/>
        </w:rPr>
        <w:t>部门：南</w:t>
      </w:r>
      <w:r>
        <w:rPr>
          <w:rFonts w:ascii="仿宋" w:hAnsi="仿宋" w:eastAsia="仿宋" w:cs="仿宋"/>
          <w:spacing w:val="-1"/>
          <w:sz w:val="22"/>
          <w:szCs w:val="22"/>
        </w:rPr>
        <w:t>通市民主党派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43" w:line="222" w:lineRule="auto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8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</w:t>
      </w:r>
      <w:r>
        <w:rPr>
          <w:rFonts w:ascii="仿宋" w:hAnsi="仿宋" w:eastAsia="仿宋" w:cs="仿宋"/>
          <w:spacing w:val="-7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有</w:t>
      </w:r>
      <w:r>
        <w:rPr>
          <w:rFonts w:ascii="仿宋" w:hAnsi="仿宋" w:eastAsia="仿宋" w:cs="仿宋"/>
          <w:spacing w:val="-4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资本经营预算支出预算表</w:t>
      </w:r>
    </w:p>
    <w:p>
      <w:pPr>
        <w:spacing w:before="219" w:line="189" w:lineRule="auto"/>
        <w:ind w:right="484"/>
        <w:jc w:val="right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4"/>
          <w:sz w:val="22"/>
          <w:szCs w:val="22"/>
        </w:rPr>
        <w:t>单</w:t>
      </w:r>
      <w:r>
        <w:rPr>
          <w:rFonts w:ascii="仿宋" w:hAnsi="仿宋" w:eastAsia="仿宋" w:cs="仿宋"/>
          <w:spacing w:val="-3"/>
          <w:sz w:val="22"/>
          <w:szCs w:val="22"/>
        </w:rPr>
        <w:t>位：万元</w:t>
      </w:r>
    </w:p>
    <w:p>
      <w:pPr>
        <w:sectPr>
          <w:type w:val="continuous"/>
          <w:pgSz w:w="16839" w:h="11906"/>
          <w:pgMar w:top="433" w:right="691" w:bottom="455" w:left="690" w:header="198" w:footer="276" w:gutter="0"/>
          <w:cols w:equalWidth="0" w:num="2">
            <w:col w:w="4836" w:space="100"/>
            <w:col w:w="10521"/>
          </w:cols>
        </w:sectPr>
      </w:pPr>
    </w:p>
    <w:p>
      <w:pPr>
        <w:spacing w:line="42" w:lineRule="exact"/>
      </w:pPr>
    </w:p>
    <w:tbl>
      <w:tblPr>
        <w:tblStyle w:val="4"/>
        <w:tblW w:w="14694" w:type="dxa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3800"/>
        <w:gridCol w:w="3108"/>
        <w:gridCol w:w="3092"/>
        <w:gridCol w:w="3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4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4" w:lineRule="auto"/>
              <w:ind w:left="22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</w:rPr>
              <w:t>项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 xml:space="preserve">    目</w:t>
            </w:r>
          </w:p>
        </w:tc>
        <w:tc>
          <w:tcPr>
            <w:tcW w:w="31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9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年支出合计</w:t>
            </w:r>
          </w:p>
        </w:tc>
        <w:tc>
          <w:tcPr>
            <w:tcW w:w="30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支出</w:t>
            </w:r>
          </w:p>
        </w:tc>
        <w:tc>
          <w:tcPr>
            <w:tcW w:w="309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1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9" w:lineRule="auto"/>
              <w:ind w:left="37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能分类</w:t>
            </w:r>
          </w:p>
          <w:p>
            <w:pPr>
              <w:spacing w:line="212" w:lineRule="auto"/>
              <w:ind w:left="3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3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1" w:lineRule="auto"/>
              <w:ind w:left="14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31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4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2" w:lineRule="auto"/>
              <w:ind w:left="248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次</w:t>
            </w:r>
          </w:p>
        </w:tc>
        <w:tc>
          <w:tcPr>
            <w:tcW w:w="3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9" w:lineRule="auto"/>
              <w:ind w:left="15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78" w:lineRule="auto"/>
              <w:ind w:left="14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78" w:lineRule="auto"/>
              <w:ind w:left="15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4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2" w:lineRule="auto"/>
              <w:ind w:left="24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3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9" w:line="189" w:lineRule="auto"/>
        <w:ind w:left="48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注：</w:t>
      </w:r>
      <w:r>
        <w:rPr>
          <w:rFonts w:ascii="仿宋" w:hAnsi="仿宋" w:eastAsia="仿宋" w:cs="仿宋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本部门无国有资本经营预算支出，故本表无数据。</w:t>
      </w:r>
    </w:p>
    <w:p>
      <w:pPr>
        <w:sectPr>
          <w:type w:val="continuous"/>
          <w:pgSz w:w="16839" w:h="11906"/>
          <w:pgMar w:top="433" w:right="691" w:bottom="455" w:left="690" w:header="198" w:footer="276" w:gutter="0"/>
          <w:cols w:equalWidth="0" w:num="1">
            <w:col w:w="15456"/>
          </w:cols>
        </w:sectPr>
      </w:pPr>
    </w:p>
    <w:p>
      <w:pPr>
        <w:spacing w:line="354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before="72" w:line="222" w:lineRule="auto"/>
        <w:ind w:left="86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7"/>
          <w:sz w:val="22"/>
          <w:szCs w:val="22"/>
        </w:rPr>
        <w:t>公</w:t>
      </w:r>
      <w:r>
        <w:rPr>
          <w:rFonts w:ascii="仿宋" w:hAnsi="仿宋" w:eastAsia="仿宋" w:cs="仿宋"/>
          <w:spacing w:val="-16"/>
          <w:sz w:val="22"/>
          <w:szCs w:val="22"/>
        </w:rPr>
        <w:t>开 12 表</w:t>
      </w:r>
    </w:p>
    <w:p>
      <w:pPr>
        <w:spacing w:before="170" w:line="221" w:lineRule="auto"/>
        <w:ind w:left="1403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一般公共预算机关</w:t>
      </w:r>
      <w:r>
        <w:rPr>
          <w:rFonts w:ascii="仿宋" w:hAnsi="仿宋" w:eastAsia="仿宋" w:cs="仿宋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运行经费支出预算表</w:t>
      </w:r>
    </w:p>
    <w:p>
      <w:pPr>
        <w:spacing w:line="74" w:lineRule="exact"/>
      </w:pPr>
    </w:p>
    <w:p>
      <w:pPr>
        <w:sectPr>
          <w:headerReference r:id="rId36" w:type="default"/>
          <w:footerReference r:id="rId37" w:type="default"/>
          <w:pgSz w:w="11906" w:h="16839"/>
          <w:pgMar w:top="433" w:right="803" w:bottom="455" w:left="856" w:header="198" w:footer="276" w:gutter="0"/>
          <w:cols w:equalWidth="0" w:num="1">
            <w:col w:w="10246"/>
          </w:cols>
        </w:sectPr>
      </w:pPr>
    </w:p>
    <w:p>
      <w:pPr>
        <w:spacing w:before="44" w:line="189" w:lineRule="auto"/>
        <w:ind w:left="75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"/>
          <w:sz w:val="22"/>
          <w:szCs w:val="22"/>
        </w:rPr>
        <w:t>部门：南</w:t>
      </w:r>
      <w:r>
        <w:rPr>
          <w:rFonts w:ascii="仿宋" w:hAnsi="仿宋" w:eastAsia="仿宋" w:cs="仿宋"/>
          <w:spacing w:val="-1"/>
          <w:sz w:val="22"/>
          <w:szCs w:val="22"/>
        </w:rPr>
        <w:t>通市民主党派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3" w:line="189" w:lineRule="auto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4"/>
          <w:sz w:val="22"/>
          <w:szCs w:val="22"/>
        </w:rPr>
        <w:t>单</w:t>
      </w:r>
      <w:r>
        <w:rPr>
          <w:rFonts w:ascii="仿宋" w:hAnsi="仿宋" w:eastAsia="仿宋" w:cs="仿宋"/>
          <w:spacing w:val="-3"/>
          <w:sz w:val="22"/>
          <w:szCs w:val="22"/>
        </w:rPr>
        <w:t>位：万元</w:t>
      </w:r>
    </w:p>
    <w:p>
      <w:pPr>
        <w:sectPr>
          <w:type w:val="continuous"/>
          <w:pgSz w:w="11906" w:h="16839"/>
          <w:pgMar w:top="433" w:right="803" w:bottom="455" w:left="856" w:header="198" w:footer="276" w:gutter="0"/>
          <w:cols w:equalWidth="0" w:num="2">
            <w:col w:w="9004" w:space="100"/>
            <w:col w:w="1142"/>
          </w:cols>
        </w:sectPr>
      </w:pPr>
    </w:p>
    <w:p>
      <w:pPr>
        <w:spacing w:line="80" w:lineRule="exact"/>
      </w:pPr>
    </w:p>
    <w:tbl>
      <w:tblPr>
        <w:tblStyle w:val="4"/>
        <w:tblW w:w="1023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0"/>
        <w:gridCol w:w="2873"/>
        <w:gridCol w:w="4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2" w:lineRule="auto"/>
              <w:ind w:left="11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科目编码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100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科目名称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126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机关运行经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费支出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27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8" w:lineRule="auto"/>
              <w:ind w:left="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0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7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商品和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服务支出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65.91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30201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4" w:lineRule="auto"/>
              <w:ind w:lef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办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公费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79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21.8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30205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3" w:lineRule="auto"/>
              <w:ind w:left="6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水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费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179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30206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4" w:lineRule="auto"/>
              <w:ind w:left="8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费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30207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22" w:lineRule="auto"/>
              <w:ind w:left="7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邮电费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8.0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30211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4" w:lineRule="auto"/>
              <w:ind w:left="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差旅费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30213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2" w:lineRule="auto"/>
              <w:ind w:left="6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36"/>
                <w:sz w:val="22"/>
                <w:szCs w:val="22"/>
              </w:rPr>
              <w:t>维</w:t>
            </w:r>
            <w:r>
              <w:rPr>
                <w:rFonts w:ascii="仿宋" w:hAnsi="仿宋" w:eastAsia="仿宋" w:cs="仿宋"/>
                <w:spacing w:val="33"/>
                <w:sz w:val="22"/>
                <w:szCs w:val="22"/>
              </w:rPr>
              <w:t>修(护)费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right="4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30215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4" w:lineRule="auto"/>
              <w:ind w:left="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会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议费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30216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3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培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训费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8.6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30217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22" w:lineRule="auto"/>
              <w:ind w:left="6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务接待费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6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3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30228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4" w:lineRule="auto"/>
              <w:ind w:left="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会经费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12.61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30229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2" w:lineRule="auto"/>
              <w:ind w:left="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利费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7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28.3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30239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其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他交通费用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right="48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5.60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78" w:lineRule="auto"/>
              <w:ind w:left="28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30299</w:t>
            </w:r>
          </w:p>
        </w:tc>
        <w:tc>
          <w:tcPr>
            <w:tcW w:w="28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2" w:lineRule="auto"/>
              <w:ind w:left="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其他商品和服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务支出</w:t>
            </w:r>
          </w:p>
        </w:tc>
        <w:tc>
          <w:tcPr>
            <w:tcW w:w="42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179" w:lineRule="auto"/>
              <w:ind w:right="4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17.86</w:t>
            </w:r>
          </w:p>
        </w:tc>
      </w:tr>
    </w:tbl>
    <w:p>
      <w:pPr>
        <w:spacing w:before="58" w:line="227" w:lineRule="auto"/>
        <w:ind w:left="36" w:right="61" w:firstLine="6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4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注：1.“机关运行经费”指行政单</w:t>
      </w:r>
      <w:r>
        <w:rPr>
          <w:rFonts w:ascii="仿宋" w:hAnsi="仿宋" w:eastAsia="仿宋" w:cs="仿宋"/>
          <w:spacing w:val="3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位</w:t>
      </w:r>
      <w:r>
        <w:rPr>
          <w:rFonts w:ascii="仿宋" w:hAnsi="仿宋" w:eastAsia="仿宋" w:cs="仿宋"/>
          <w:spacing w:val="2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(含参照公务员法管理的事业单位)</w:t>
      </w:r>
      <w:r>
        <w:rPr>
          <w:rFonts w:ascii="仿宋" w:hAnsi="仿宋" w:eastAsia="仿宋" w:cs="仿宋"/>
          <w:spacing w:val="2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2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使用一般公共预算安排的基本支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1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出中的日常公用经费支出，包括办公及印刷费、邮电费、</w:t>
      </w:r>
      <w:r>
        <w:rPr>
          <w:rFonts w:ascii="仿宋" w:hAnsi="仿宋" w:eastAsia="仿宋" w:cs="仿宋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差旅费、会议费、福利费、日常维修费、专用材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1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料及一般设备购置费、办公用房水电费、办公用房取暖费</w:t>
      </w:r>
      <w:r>
        <w:rPr>
          <w:rFonts w:ascii="仿宋" w:hAnsi="仿宋" w:eastAsia="仿宋" w:cs="仿宋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、办公用房物业管理费、公务用车运行维护费及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2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其他费用等</w:t>
      </w:r>
      <w:r>
        <w:rPr>
          <w:rFonts w:ascii="仿宋" w:hAnsi="仿宋" w:eastAsia="仿宋" w:cs="仿宋"/>
          <w:spacing w:val="-1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。</w:t>
      </w:r>
    </w:p>
    <w:p>
      <w:pPr>
        <w:sectPr>
          <w:type w:val="continuous"/>
          <w:pgSz w:w="11906" w:h="16839"/>
          <w:pgMar w:top="433" w:right="803" w:bottom="455" w:left="856" w:header="198" w:footer="276" w:gutter="0"/>
          <w:cols w:equalWidth="0" w:num="1">
            <w:col w:w="10246"/>
          </w:cols>
        </w:sectPr>
      </w:pPr>
    </w:p>
    <w:p/>
    <w:p/>
    <w:p/>
    <w:p>
      <w:pPr>
        <w:spacing w:line="106" w:lineRule="exact"/>
      </w:pPr>
    </w:p>
    <w:p>
      <w:pPr>
        <w:sectPr>
          <w:headerReference r:id="rId38" w:type="default"/>
          <w:footerReference r:id="rId39" w:type="default"/>
          <w:pgSz w:w="16839" w:h="11906"/>
          <w:pgMar w:top="433" w:right="538" w:bottom="454" w:left="537" w:header="198" w:footer="276" w:gutter="0"/>
          <w:cols w:equalWidth="0" w:num="1">
            <w:col w:w="15762"/>
          </w:cols>
        </w:sectPr>
      </w:pPr>
    </w:p>
    <w:p>
      <w:pPr>
        <w:spacing w:before="90" w:line="222" w:lineRule="auto"/>
        <w:ind w:left="47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7"/>
          <w:sz w:val="22"/>
          <w:szCs w:val="22"/>
        </w:rPr>
        <w:t>公</w:t>
      </w:r>
      <w:r>
        <w:rPr>
          <w:rFonts w:ascii="仿宋" w:hAnsi="仿宋" w:eastAsia="仿宋" w:cs="仿宋"/>
          <w:spacing w:val="-16"/>
          <w:sz w:val="22"/>
          <w:szCs w:val="22"/>
        </w:rPr>
        <w:t>开 13 表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71" w:line="189" w:lineRule="auto"/>
        <w:ind w:left="44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"/>
          <w:sz w:val="22"/>
          <w:szCs w:val="22"/>
        </w:rPr>
        <w:t>部门：南</w:t>
      </w:r>
      <w:r>
        <w:rPr>
          <w:rFonts w:ascii="仿宋" w:hAnsi="仿宋" w:eastAsia="仿宋" w:cs="仿宋"/>
          <w:spacing w:val="-1"/>
          <w:sz w:val="22"/>
          <w:szCs w:val="22"/>
        </w:rPr>
        <w:t>通市民主党派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4" w:lineRule="auto"/>
        <w:rPr>
          <w:rFonts w:ascii="Arial"/>
          <w:sz w:val="21"/>
        </w:rPr>
      </w:pPr>
    </w:p>
    <w:p>
      <w:pPr>
        <w:spacing w:before="143" w:line="222" w:lineRule="auto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3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政府采购支出表</w:t>
      </w:r>
    </w:p>
    <w:p>
      <w:pPr>
        <w:spacing w:before="6" w:line="189" w:lineRule="auto"/>
        <w:ind w:right="53"/>
        <w:jc w:val="right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4"/>
          <w:sz w:val="22"/>
          <w:szCs w:val="22"/>
        </w:rPr>
        <w:t>单</w:t>
      </w:r>
      <w:r>
        <w:rPr>
          <w:rFonts w:ascii="仿宋" w:hAnsi="仿宋" w:eastAsia="仿宋" w:cs="仿宋"/>
          <w:spacing w:val="-3"/>
          <w:sz w:val="22"/>
          <w:szCs w:val="22"/>
        </w:rPr>
        <w:t>位：万元</w:t>
      </w:r>
    </w:p>
    <w:p>
      <w:pPr>
        <w:sectPr>
          <w:type w:val="continuous"/>
          <w:pgSz w:w="16839" w:h="11906"/>
          <w:pgMar w:top="433" w:right="538" w:bottom="454" w:left="537" w:header="198" w:footer="276" w:gutter="0"/>
          <w:cols w:equalWidth="0" w:num="2">
            <w:col w:w="6252" w:space="100"/>
            <w:col w:w="9411"/>
          </w:cols>
        </w:sectPr>
      </w:pPr>
    </w:p>
    <w:p>
      <w:pPr>
        <w:spacing w:line="25" w:lineRule="exact"/>
      </w:pPr>
    </w:p>
    <w:tbl>
      <w:tblPr>
        <w:tblStyle w:val="4"/>
        <w:tblW w:w="15676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2501"/>
        <w:gridCol w:w="1439"/>
        <w:gridCol w:w="2279"/>
        <w:gridCol w:w="1775"/>
        <w:gridCol w:w="1104"/>
        <w:gridCol w:w="1120"/>
        <w:gridCol w:w="1191"/>
        <w:gridCol w:w="1199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5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采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购品目大类</w:t>
            </w:r>
          </w:p>
        </w:tc>
        <w:tc>
          <w:tcPr>
            <w:tcW w:w="25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8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项名称</w:t>
            </w:r>
          </w:p>
        </w:tc>
        <w:tc>
          <w:tcPr>
            <w:tcW w:w="14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8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济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科目</w:t>
            </w:r>
          </w:p>
        </w:tc>
        <w:tc>
          <w:tcPr>
            <w:tcW w:w="22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4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采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购品目名称</w:t>
            </w:r>
          </w:p>
        </w:tc>
        <w:tc>
          <w:tcPr>
            <w:tcW w:w="17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2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采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购组织形式</w:t>
            </w:r>
          </w:p>
        </w:tc>
        <w:tc>
          <w:tcPr>
            <w:tcW w:w="461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4" w:lineRule="auto"/>
              <w:ind w:left="18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资金来源</w:t>
            </w:r>
          </w:p>
        </w:tc>
        <w:tc>
          <w:tcPr>
            <w:tcW w:w="15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5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6" w:lineRule="auto"/>
              <w:ind w:left="123" w:right="106" w:firstLine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一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般公共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算资金</w:t>
            </w: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0" w:lineRule="auto"/>
              <w:ind w:left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府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性基金</w:t>
            </w:r>
          </w:p>
        </w:tc>
        <w:tc>
          <w:tcPr>
            <w:tcW w:w="11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2" w:lineRule="auto"/>
              <w:ind w:left="1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其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他资金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6" w:lineRule="auto"/>
              <w:ind w:left="176" w:right="41" w:hanging="1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上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年结转和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结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余资金</w:t>
            </w:r>
          </w:p>
        </w:tc>
        <w:tc>
          <w:tcPr>
            <w:tcW w:w="15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2" w:lineRule="auto"/>
              <w:ind w:left="2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计</w:t>
            </w:r>
          </w:p>
        </w:tc>
        <w:tc>
          <w:tcPr>
            <w:tcW w:w="2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9" w:lineRule="auto"/>
              <w:ind w:left="6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4.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9" w:lineRule="auto"/>
              <w:ind w:right="5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4.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2" w:lineRule="auto"/>
              <w:ind w:left="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货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物</w:t>
            </w:r>
          </w:p>
        </w:tc>
        <w:tc>
          <w:tcPr>
            <w:tcW w:w="2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9" w:lineRule="auto"/>
              <w:ind w:left="6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4.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79" w:lineRule="auto"/>
              <w:ind w:right="5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4.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5" w:lineRule="auto"/>
              <w:ind w:left="20" w:right="186" w:firstLine="4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南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通市民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主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党派</w:t>
            </w:r>
          </w:p>
        </w:tc>
        <w:tc>
          <w:tcPr>
            <w:tcW w:w="2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79" w:lineRule="auto"/>
              <w:ind w:left="6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4.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79" w:lineRule="auto"/>
              <w:ind w:right="55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4.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0" w:lineRule="auto"/>
              <w:ind w:left="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办公设备购置</w:t>
            </w:r>
          </w:p>
        </w:tc>
        <w:tc>
          <w:tcPr>
            <w:tcW w:w="14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0" w:lineRule="auto"/>
              <w:ind w:left="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办公设备购置</w:t>
            </w:r>
          </w:p>
        </w:tc>
        <w:tc>
          <w:tcPr>
            <w:tcW w:w="2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0" w:lineRule="auto"/>
              <w:ind w:left="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台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式计算机</w:t>
            </w:r>
          </w:p>
        </w:tc>
        <w:tc>
          <w:tcPr>
            <w:tcW w:w="1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0" w:lineRule="auto"/>
              <w:ind w:left="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集中采购机构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采购</w:t>
            </w:r>
          </w:p>
        </w:tc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76" w:lineRule="auto"/>
              <w:ind w:left="6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2.80</w:t>
            </w: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76" w:lineRule="auto"/>
              <w:ind w:right="5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0" w:lineRule="auto"/>
              <w:ind w:left="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办公设备购置</w:t>
            </w:r>
          </w:p>
        </w:tc>
        <w:tc>
          <w:tcPr>
            <w:tcW w:w="14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0" w:lineRule="auto"/>
              <w:ind w:left="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办公设备购置</w:t>
            </w:r>
          </w:p>
        </w:tc>
        <w:tc>
          <w:tcPr>
            <w:tcW w:w="2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0" w:lineRule="auto"/>
              <w:ind w:left="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便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携式计算机</w:t>
            </w:r>
          </w:p>
        </w:tc>
        <w:tc>
          <w:tcPr>
            <w:tcW w:w="1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0" w:lineRule="auto"/>
              <w:ind w:left="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集中采购机构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采购</w:t>
            </w:r>
          </w:p>
        </w:tc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76" w:lineRule="auto"/>
              <w:ind w:left="6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0.70</w:t>
            </w: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76" w:lineRule="auto"/>
              <w:ind w:right="5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0" w:lineRule="auto"/>
              <w:ind w:left="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办公设备购置</w:t>
            </w:r>
          </w:p>
        </w:tc>
        <w:tc>
          <w:tcPr>
            <w:tcW w:w="14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0" w:lineRule="auto"/>
              <w:ind w:left="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办公设备购置</w:t>
            </w:r>
          </w:p>
        </w:tc>
        <w:tc>
          <w:tcPr>
            <w:tcW w:w="2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0" w:lineRule="auto"/>
              <w:ind w:left="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数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字照相机</w:t>
            </w:r>
          </w:p>
        </w:tc>
        <w:tc>
          <w:tcPr>
            <w:tcW w:w="1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0" w:lineRule="auto"/>
              <w:ind w:left="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分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散采购</w:t>
            </w:r>
          </w:p>
        </w:tc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76" w:lineRule="auto"/>
              <w:ind w:left="6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0.40</w:t>
            </w: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76" w:lineRule="auto"/>
              <w:ind w:right="5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3" w:lineRule="auto"/>
              <w:ind w:left="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办公设备购置</w:t>
            </w:r>
          </w:p>
        </w:tc>
        <w:tc>
          <w:tcPr>
            <w:tcW w:w="14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3" w:lineRule="auto"/>
              <w:ind w:left="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办公设备购置</w:t>
            </w:r>
          </w:p>
        </w:tc>
        <w:tc>
          <w:tcPr>
            <w:tcW w:w="2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4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A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4 黑白打印机</w:t>
            </w:r>
          </w:p>
        </w:tc>
        <w:tc>
          <w:tcPr>
            <w:tcW w:w="1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3" w:lineRule="auto"/>
              <w:ind w:left="1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集中采购机构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采购</w:t>
            </w:r>
          </w:p>
        </w:tc>
        <w:tc>
          <w:tcPr>
            <w:tcW w:w="11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78" w:lineRule="auto"/>
              <w:ind w:left="6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0.25</w:t>
            </w:r>
          </w:p>
        </w:tc>
        <w:tc>
          <w:tcPr>
            <w:tcW w:w="1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78" w:lineRule="auto"/>
              <w:ind w:right="54"/>
              <w:jc w:val="righ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0.25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9" w:h="11906"/>
          <w:pgMar w:top="433" w:right="538" w:bottom="454" w:left="537" w:header="198" w:footer="276" w:gutter="0"/>
          <w:cols w:equalWidth="0" w:num="1">
            <w:col w:w="15762"/>
          </w:cols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43" w:line="222" w:lineRule="auto"/>
        <w:ind w:left="1507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2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7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仿宋" w:hAnsi="仿宋" w:eastAsia="仿宋" w:cs="仿宋"/>
          <w:spacing w:val="-6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部分</w:t>
      </w:r>
      <w:r>
        <w:rPr>
          <w:rFonts w:ascii="仿宋" w:hAnsi="仿宋" w:eastAsia="仿宋" w:cs="仿宋"/>
          <w:spacing w:val="-6"/>
          <w:sz w:val="44"/>
          <w:szCs w:val="44"/>
        </w:rPr>
        <w:t xml:space="preserve"> </w:t>
      </w:r>
      <w:r>
        <w:rPr>
          <w:rFonts w:ascii="仿宋" w:hAnsi="仿宋" w:eastAsia="仿宋" w:cs="仿宋"/>
          <w:spacing w:val="-6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2023</w:t>
      </w:r>
      <w:r>
        <w:rPr>
          <w:rFonts w:ascii="仿宋" w:hAnsi="仿宋" w:eastAsia="仿宋" w:cs="仿宋"/>
          <w:spacing w:val="-6"/>
          <w:sz w:val="44"/>
          <w:szCs w:val="44"/>
        </w:rPr>
        <w:t xml:space="preserve"> </w:t>
      </w:r>
      <w:r>
        <w:rPr>
          <w:rFonts w:ascii="仿宋" w:hAnsi="仿宋" w:eastAsia="仿宋" w:cs="仿宋"/>
          <w:spacing w:val="-6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年度部门预算情况说明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4" w:line="222" w:lineRule="auto"/>
        <w:ind w:left="115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、收支预算总体情况说明</w:t>
      </w:r>
    </w:p>
    <w:p>
      <w:pPr>
        <w:spacing w:before="240" w:line="359" w:lineRule="auto"/>
        <w:ind w:left="495" w:right="448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南通市民</w:t>
      </w:r>
      <w:r>
        <w:rPr>
          <w:rFonts w:ascii="仿宋" w:hAnsi="仿宋" w:eastAsia="仿宋" w:cs="仿宋"/>
          <w:spacing w:val="6"/>
          <w:sz w:val="32"/>
          <w:szCs w:val="32"/>
        </w:rPr>
        <w:t>主党派 2023 年度收入、支出预算总计 1,781.1 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元</w:t>
      </w:r>
      <w:r>
        <w:rPr>
          <w:rFonts w:ascii="仿宋" w:hAnsi="仿宋" w:eastAsia="仿宋" w:cs="仿宋"/>
          <w:spacing w:val="-8"/>
          <w:sz w:val="32"/>
          <w:szCs w:val="32"/>
        </w:rPr>
        <w:t>，</w:t>
      </w:r>
      <w:r>
        <w:rPr>
          <w:rFonts w:ascii="仿宋" w:hAnsi="仿宋" w:eastAsia="仿宋" w:cs="仿宋"/>
          <w:spacing w:val="-7"/>
          <w:sz w:val="32"/>
          <w:szCs w:val="32"/>
        </w:rPr>
        <w:t>与上年相比收、支预算总计各增加 209.4 万元，增长 13.32%。</w:t>
      </w:r>
    </w:p>
    <w:p>
      <w:pPr>
        <w:spacing w:line="222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其</w:t>
      </w:r>
      <w:r>
        <w:rPr>
          <w:rFonts w:ascii="仿宋" w:hAnsi="仿宋" w:eastAsia="仿宋" w:cs="仿宋"/>
          <w:spacing w:val="-21"/>
          <w:sz w:val="32"/>
          <w:szCs w:val="32"/>
        </w:rPr>
        <w:t>中：</w:t>
      </w:r>
    </w:p>
    <w:p>
      <w:pPr>
        <w:spacing w:before="238" w:line="222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(一)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收入预算总计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1,781.1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万元。包括：</w:t>
      </w:r>
    </w:p>
    <w:p>
      <w:pPr>
        <w:spacing w:before="240" w:line="222" w:lineRule="auto"/>
        <w:ind w:left="11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1</w:t>
      </w:r>
      <w:r>
        <w:rPr>
          <w:rFonts w:ascii="仿宋" w:hAnsi="仿宋" w:eastAsia="仿宋" w:cs="仿宋"/>
          <w:spacing w:val="-16"/>
          <w:sz w:val="32"/>
          <w:szCs w:val="32"/>
        </w:rPr>
        <w:t>．</w:t>
      </w:r>
      <w:r>
        <w:rPr>
          <w:rFonts w:ascii="仿宋" w:hAnsi="仿宋" w:eastAsia="仿宋" w:cs="仿宋"/>
          <w:spacing w:val="-10"/>
          <w:sz w:val="32"/>
          <w:szCs w:val="32"/>
        </w:rPr>
        <w:t>本年收入合计 1,781.1 万元。</w:t>
      </w:r>
    </w:p>
    <w:p>
      <w:pPr>
        <w:spacing w:before="237" w:line="222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(1) 一般公共预算拨款收入 1,781.1 万元，与上年相比增</w:t>
      </w:r>
      <w:r>
        <w:rPr>
          <w:rFonts w:ascii="仿宋" w:hAnsi="仿宋" w:eastAsia="仿宋" w:cs="仿宋"/>
          <w:spacing w:val="3"/>
          <w:sz w:val="32"/>
          <w:szCs w:val="32"/>
        </w:rPr>
        <w:t>加</w:t>
      </w:r>
    </w:p>
    <w:p>
      <w:pPr>
        <w:spacing w:before="238" w:line="290" w:lineRule="auto"/>
        <w:ind w:left="491" w:right="449" w:hanging="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209.4 万元，增长 13.3</w:t>
      </w:r>
      <w:r>
        <w:rPr>
          <w:rFonts w:ascii="仿宋" w:hAnsi="仿宋" w:eastAsia="仿宋" w:cs="仿宋"/>
          <w:spacing w:val="-1"/>
          <w:sz w:val="32"/>
          <w:szCs w:val="32"/>
        </w:rPr>
        <w:t>2%。主要原因是基础绩效列入部门预算及社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保基数调整等。</w:t>
      </w:r>
    </w:p>
    <w:p>
      <w:pPr>
        <w:spacing w:before="241" w:line="220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(2)政</w:t>
      </w:r>
      <w:r>
        <w:rPr>
          <w:rFonts w:ascii="仿宋" w:hAnsi="仿宋" w:eastAsia="仿宋" w:cs="仿宋"/>
          <w:spacing w:val="5"/>
          <w:sz w:val="32"/>
          <w:szCs w:val="32"/>
        </w:rPr>
        <w:t>府</w:t>
      </w:r>
      <w:r>
        <w:rPr>
          <w:rFonts w:ascii="仿宋" w:hAnsi="仿宋" w:eastAsia="仿宋" w:cs="仿宋"/>
          <w:spacing w:val="3"/>
          <w:sz w:val="32"/>
          <w:szCs w:val="32"/>
        </w:rPr>
        <w:t>性基金预算拨款收入 0 万元，与上年预算数相同。</w:t>
      </w:r>
    </w:p>
    <w:p>
      <w:pPr>
        <w:spacing w:before="242" w:line="222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6"/>
          <w:sz w:val="32"/>
          <w:szCs w:val="32"/>
        </w:rPr>
        <w:t>(</w:t>
      </w:r>
      <w:r>
        <w:rPr>
          <w:rFonts w:ascii="仿宋" w:hAnsi="仿宋" w:eastAsia="仿宋" w:cs="仿宋"/>
          <w:spacing w:val="13"/>
          <w:sz w:val="32"/>
          <w:szCs w:val="32"/>
        </w:rPr>
        <w:t>3) 国有资本经营预算拨款收入 0 万元， 与上年预算数相</w:t>
      </w:r>
    </w:p>
    <w:p>
      <w:pPr>
        <w:spacing w:before="239" w:line="224" w:lineRule="auto"/>
        <w:ind w:left="5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sz w:val="32"/>
          <w:szCs w:val="32"/>
        </w:rPr>
        <w:t>同</w:t>
      </w:r>
      <w:r>
        <w:rPr>
          <w:rFonts w:ascii="仿宋" w:hAnsi="仿宋" w:eastAsia="仿宋" w:cs="仿宋"/>
          <w:spacing w:val="-25"/>
          <w:sz w:val="32"/>
          <w:szCs w:val="32"/>
        </w:rPr>
        <w:t>。</w:t>
      </w:r>
    </w:p>
    <w:p>
      <w:pPr>
        <w:spacing w:before="233" w:line="222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(4)财政</w:t>
      </w:r>
      <w:r>
        <w:rPr>
          <w:rFonts w:ascii="仿宋" w:hAnsi="仿宋" w:eastAsia="仿宋" w:cs="仿宋"/>
          <w:spacing w:val="5"/>
          <w:sz w:val="32"/>
          <w:szCs w:val="32"/>
        </w:rPr>
        <w:t>专</w:t>
      </w:r>
      <w:r>
        <w:rPr>
          <w:rFonts w:ascii="仿宋" w:hAnsi="仿宋" w:eastAsia="仿宋" w:cs="仿宋"/>
          <w:spacing w:val="3"/>
          <w:sz w:val="32"/>
          <w:szCs w:val="32"/>
        </w:rPr>
        <w:t>户管理资金收入 0 万元，与上年预算数相同。</w:t>
      </w:r>
    </w:p>
    <w:p>
      <w:pPr>
        <w:spacing w:before="239" w:line="222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(5)</w:t>
      </w:r>
      <w:r>
        <w:rPr>
          <w:rFonts w:ascii="仿宋" w:hAnsi="仿宋" w:eastAsia="仿宋" w:cs="仿宋"/>
          <w:spacing w:val="5"/>
          <w:sz w:val="32"/>
          <w:szCs w:val="32"/>
        </w:rPr>
        <w:t>事</w:t>
      </w:r>
      <w:r>
        <w:rPr>
          <w:rFonts w:ascii="仿宋" w:hAnsi="仿宋" w:eastAsia="仿宋" w:cs="仿宋"/>
          <w:spacing w:val="4"/>
          <w:sz w:val="32"/>
          <w:szCs w:val="32"/>
        </w:rPr>
        <w:t>业收入 0 万元，与上年预算数相同。</w:t>
      </w:r>
    </w:p>
    <w:p>
      <w:pPr>
        <w:spacing w:before="239" w:line="221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(6)事业单位经营收入 0 万元，与上年预算数相同</w:t>
      </w:r>
      <w:r>
        <w:rPr>
          <w:rFonts w:ascii="仿宋" w:hAnsi="仿宋" w:eastAsia="仿宋" w:cs="仿宋"/>
          <w:spacing w:val="1"/>
          <w:sz w:val="32"/>
          <w:szCs w:val="32"/>
        </w:rPr>
        <w:t>。</w:t>
      </w:r>
    </w:p>
    <w:p>
      <w:pPr>
        <w:spacing w:before="240" w:line="222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(</w:t>
      </w:r>
      <w:r>
        <w:rPr>
          <w:rFonts w:ascii="仿宋" w:hAnsi="仿宋" w:eastAsia="仿宋" w:cs="仿宋"/>
          <w:spacing w:val="5"/>
          <w:sz w:val="32"/>
          <w:szCs w:val="32"/>
        </w:rPr>
        <w:t>7</w:t>
      </w:r>
      <w:r>
        <w:rPr>
          <w:rFonts w:ascii="仿宋" w:hAnsi="仿宋" w:eastAsia="仿宋" w:cs="仿宋"/>
          <w:spacing w:val="4"/>
          <w:sz w:val="32"/>
          <w:szCs w:val="32"/>
        </w:rPr>
        <w:t>)上级补助收入 0 万元，与上年预算数相同。</w:t>
      </w:r>
    </w:p>
    <w:p>
      <w:pPr>
        <w:spacing w:before="239" w:line="221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(8)附属单位上缴收入 0 万元，与上年预算数相同</w:t>
      </w:r>
      <w:r>
        <w:rPr>
          <w:rFonts w:ascii="仿宋" w:hAnsi="仿宋" w:eastAsia="仿宋" w:cs="仿宋"/>
          <w:spacing w:val="1"/>
          <w:sz w:val="32"/>
          <w:szCs w:val="32"/>
        </w:rPr>
        <w:t>。</w:t>
      </w:r>
    </w:p>
    <w:p>
      <w:pPr>
        <w:spacing w:before="240" w:line="222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(9)</w:t>
      </w:r>
      <w:r>
        <w:rPr>
          <w:rFonts w:ascii="仿宋" w:hAnsi="仿宋" w:eastAsia="仿宋" w:cs="仿宋"/>
          <w:spacing w:val="5"/>
          <w:sz w:val="32"/>
          <w:szCs w:val="32"/>
        </w:rPr>
        <w:t>其</w:t>
      </w:r>
      <w:r>
        <w:rPr>
          <w:rFonts w:ascii="仿宋" w:hAnsi="仿宋" w:eastAsia="仿宋" w:cs="仿宋"/>
          <w:spacing w:val="4"/>
          <w:sz w:val="32"/>
          <w:szCs w:val="32"/>
        </w:rPr>
        <w:t>他收入 0 万元，与上年预算数相同。</w:t>
      </w:r>
    </w:p>
    <w:p>
      <w:pPr>
        <w:spacing w:before="239" w:line="219" w:lineRule="auto"/>
        <w:ind w:left="11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2．上年结转结余为 0 万元。与上年预算数相同</w:t>
      </w:r>
      <w:r>
        <w:rPr>
          <w:rFonts w:ascii="仿宋" w:hAnsi="仿宋" w:eastAsia="仿宋" w:cs="仿宋"/>
          <w:spacing w:val="-6"/>
          <w:sz w:val="32"/>
          <w:szCs w:val="32"/>
        </w:rPr>
        <w:t>。</w:t>
      </w:r>
    </w:p>
    <w:p>
      <w:pPr>
        <w:spacing w:before="244" w:line="222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(二)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支出预算总计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1,781.1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万元。包括：</w:t>
      </w:r>
    </w:p>
    <w:p>
      <w:pPr>
        <w:spacing w:before="240" w:line="222" w:lineRule="auto"/>
        <w:ind w:left="11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1</w:t>
      </w:r>
      <w:r>
        <w:rPr>
          <w:rFonts w:ascii="仿宋" w:hAnsi="仿宋" w:eastAsia="仿宋" w:cs="仿宋"/>
          <w:spacing w:val="-16"/>
          <w:sz w:val="32"/>
          <w:szCs w:val="32"/>
        </w:rPr>
        <w:t>．</w:t>
      </w:r>
      <w:r>
        <w:rPr>
          <w:rFonts w:ascii="仿宋" w:hAnsi="仿宋" w:eastAsia="仿宋" w:cs="仿宋"/>
          <w:spacing w:val="-10"/>
          <w:sz w:val="32"/>
          <w:szCs w:val="32"/>
        </w:rPr>
        <w:t>本年支出合计 1,781.1 万元。</w:t>
      </w:r>
    </w:p>
    <w:p>
      <w:pPr>
        <w:sectPr>
          <w:headerReference r:id="rId40" w:type="default"/>
          <w:footerReference r:id="rId41" w:type="default"/>
          <w:pgSz w:w="11906" w:h="16839"/>
          <w:pgMar w:top="433" w:right="791" w:bottom="455" w:left="792" w:header="198" w:footer="275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4" w:line="359" w:lineRule="auto"/>
        <w:ind w:left="499" w:right="449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(1) 一般公共服务支出(类) 支出 1,352.24 万元，主要用</w:t>
      </w:r>
      <w:r>
        <w:rPr>
          <w:rFonts w:ascii="仿宋" w:hAnsi="仿宋" w:eastAsia="仿宋" w:cs="仿宋"/>
          <w:spacing w:val="5"/>
          <w:sz w:val="32"/>
          <w:szCs w:val="32"/>
        </w:rPr>
        <w:t>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市民主党派机关的人员经费支出、日常办公经费支</w:t>
      </w:r>
      <w:r>
        <w:rPr>
          <w:rFonts w:ascii="仿宋" w:hAnsi="仿宋" w:eastAsia="仿宋" w:cs="仿宋"/>
          <w:spacing w:val="1"/>
          <w:sz w:val="32"/>
          <w:szCs w:val="32"/>
        </w:rPr>
        <w:t>出、项目支出。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与上年相比增加 223.36 万元，增长 19.79%。主要</w:t>
      </w:r>
      <w:r>
        <w:rPr>
          <w:rFonts w:ascii="仿宋" w:hAnsi="仿宋" w:eastAsia="仿宋" w:cs="仿宋"/>
          <w:spacing w:val="-1"/>
          <w:sz w:val="32"/>
          <w:szCs w:val="32"/>
        </w:rPr>
        <w:t>原因是基础绩效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列入</w:t>
      </w:r>
      <w:r>
        <w:rPr>
          <w:rFonts w:ascii="仿宋" w:hAnsi="仿宋" w:eastAsia="仿宋" w:cs="仿宋"/>
          <w:spacing w:val="-4"/>
          <w:sz w:val="32"/>
          <w:szCs w:val="32"/>
        </w:rPr>
        <w:t>部门预算及社保基数调整等。</w:t>
      </w:r>
    </w:p>
    <w:p>
      <w:pPr>
        <w:spacing w:before="1" w:line="359" w:lineRule="auto"/>
        <w:ind w:left="492" w:right="449" w:firstLine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(</w:t>
      </w:r>
      <w:r>
        <w:rPr>
          <w:rFonts w:ascii="仿宋" w:hAnsi="仿宋" w:eastAsia="仿宋" w:cs="仿宋"/>
          <w:spacing w:val="7"/>
          <w:sz w:val="32"/>
          <w:szCs w:val="32"/>
        </w:rPr>
        <w:t>2) 住房保障支出(类) 支出 428.86 万元，主要用于市民主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党派机关</w:t>
      </w:r>
      <w:r>
        <w:rPr>
          <w:rFonts w:ascii="仿宋" w:hAnsi="仿宋" w:eastAsia="仿宋" w:cs="仿宋"/>
          <w:spacing w:val="4"/>
          <w:sz w:val="32"/>
          <w:szCs w:val="32"/>
        </w:rPr>
        <w:t>在</w:t>
      </w:r>
      <w:r>
        <w:rPr>
          <w:rFonts w:ascii="仿宋" w:hAnsi="仿宋" w:eastAsia="仿宋" w:cs="仿宋"/>
          <w:spacing w:val="3"/>
          <w:sz w:val="32"/>
          <w:szCs w:val="32"/>
        </w:rPr>
        <w:t>职人员的公积金、提租补贴，退休人员的提租补贴。与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上年相比减少 13.96 万元，减少 3.15%</w:t>
      </w:r>
      <w:r>
        <w:rPr>
          <w:rFonts w:ascii="仿宋" w:hAnsi="仿宋" w:eastAsia="仿宋" w:cs="仿宋"/>
          <w:spacing w:val="-1"/>
          <w:sz w:val="32"/>
          <w:szCs w:val="32"/>
        </w:rPr>
        <w:t>。主要原因是减少了退休人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员</w:t>
      </w:r>
      <w:r>
        <w:rPr>
          <w:rFonts w:ascii="仿宋" w:hAnsi="仿宋" w:eastAsia="仿宋" w:cs="仿宋"/>
          <w:spacing w:val="-6"/>
          <w:sz w:val="32"/>
          <w:szCs w:val="32"/>
        </w:rPr>
        <w:t>的</w:t>
      </w:r>
      <w:r>
        <w:rPr>
          <w:rFonts w:ascii="仿宋" w:hAnsi="仿宋" w:eastAsia="仿宋" w:cs="仿宋"/>
          <w:spacing w:val="-5"/>
          <w:sz w:val="32"/>
          <w:szCs w:val="32"/>
        </w:rPr>
        <w:t>公积金、提租补贴。</w:t>
      </w:r>
    </w:p>
    <w:p>
      <w:pPr>
        <w:spacing w:before="1" w:line="218" w:lineRule="auto"/>
        <w:ind w:left="11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2</w:t>
      </w:r>
      <w:r>
        <w:rPr>
          <w:rFonts w:ascii="仿宋" w:hAnsi="仿宋" w:eastAsia="仿宋" w:cs="仿宋"/>
          <w:spacing w:val="-13"/>
          <w:sz w:val="32"/>
          <w:szCs w:val="32"/>
        </w:rPr>
        <w:t>．年终结转结余为 0 万元。</w:t>
      </w:r>
    </w:p>
    <w:p>
      <w:pPr>
        <w:spacing w:before="243" w:line="222" w:lineRule="auto"/>
        <w:ind w:left="115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二、收入预算情况说明</w:t>
      </w:r>
    </w:p>
    <w:p>
      <w:pPr>
        <w:spacing w:before="241" w:line="359" w:lineRule="auto"/>
        <w:ind w:left="496" w:right="449" w:firstLine="6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南通市民主党派 202</w:t>
      </w:r>
      <w:r>
        <w:rPr>
          <w:rFonts w:ascii="仿宋" w:hAnsi="仿宋" w:eastAsia="仿宋" w:cs="仿宋"/>
          <w:spacing w:val="-2"/>
          <w:sz w:val="32"/>
          <w:szCs w:val="32"/>
        </w:rPr>
        <w:t>3 年收入预算合计 1,781.1 万元，包括本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年</w:t>
      </w:r>
      <w:r>
        <w:rPr>
          <w:rFonts w:ascii="仿宋" w:hAnsi="仿宋" w:eastAsia="仿宋" w:cs="仿宋"/>
          <w:spacing w:val="-18"/>
          <w:sz w:val="32"/>
          <w:szCs w:val="32"/>
        </w:rPr>
        <w:t>收</w:t>
      </w:r>
      <w:r>
        <w:rPr>
          <w:rFonts w:ascii="仿宋" w:hAnsi="仿宋" w:eastAsia="仿宋" w:cs="仿宋"/>
          <w:spacing w:val="-13"/>
          <w:sz w:val="32"/>
          <w:szCs w:val="32"/>
        </w:rPr>
        <w:t>入 1,781.1 万元，上年结转结余 0 万元。</w:t>
      </w:r>
    </w:p>
    <w:p>
      <w:pPr>
        <w:spacing w:before="1" w:line="222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其</w:t>
      </w:r>
      <w:r>
        <w:rPr>
          <w:rFonts w:ascii="仿宋" w:hAnsi="仿宋" w:eastAsia="仿宋" w:cs="仿宋"/>
          <w:spacing w:val="-21"/>
          <w:sz w:val="32"/>
          <w:szCs w:val="32"/>
        </w:rPr>
        <w:t>中：</w:t>
      </w:r>
    </w:p>
    <w:p>
      <w:pPr>
        <w:spacing w:before="237" w:line="222" w:lineRule="auto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本</w:t>
      </w:r>
      <w:r>
        <w:rPr>
          <w:rFonts w:ascii="仿宋" w:hAnsi="仿宋" w:eastAsia="仿宋" w:cs="仿宋"/>
          <w:spacing w:val="-9"/>
          <w:sz w:val="32"/>
          <w:szCs w:val="32"/>
        </w:rPr>
        <w:t>年一般公共预算收入 1,781.1 万元，占 100%；</w:t>
      </w:r>
    </w:p>
    <w:p>
      <w:pPr>
        <w:spacing w:before="240" w:line="623" w:lineRule="exact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position w:val="22"/>
          <w:sz w:val="32"/>
          <w:szCs w:val="32"/>
        </w:rPr>
        <w:t>本年政府性基金预算收入 0 万元，占 0%</w:t>
      </w:r>
      <w:r>
        <w:rPr>
          <w:rFonts w:ascii="仿宋" w:hAnsi="仿宋" w:eastAsia="仿宋" w:cs="仿宋"/>
          <w:spacing w:val="-11"/>
          <w:position w:val="22"/>
          <w:sz w:val="32"/>
          <w:szCs w:val="32"/>
        </w:rPr>
        <w:t>；</w:t>
      </w:r>
    </w:p>
    <w:p>
      <w:pPr>
        <w:spacing w:before="1" w:line="221" w:lineRule="auto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本</w:t>
      </w:r>
      <w:r>
        <w:rPr>
          <w:rFonts w:ascii="仿宋" w:hAnsi="仿宋" w:eastAsia="仿宋" w:cs="仿宋"/>
          <w:spacing w:val="-11"/>
          <w:sz w:val="32"/>
          <w:szCs w:val="32"/>
        </w:rPr>
        <w:t>年国有资本经营预算收入 0 万元，占 0%；</w:t>
      </w:r>
    </w:p>
    <w:p>
      <w:pPr>
        <w:spacing w:before="240" w:line="222" w:lineRule="auto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本</w:t>
      </w:r>
      <w:r>
        <w:rPr>
          <w:rFonts w:ascii="仿宋" w:hAnsi="仿宋" w:eastAsia="仿宋" w:cs="仿宋"/>
          <w:spacing w:val="-12"/>
          <w:sz w:val="32"/>
          <w:szCs w:val="32"/>
        </w:rPr>
        <w:t>年财政专户管理资金 0 万元，占 0%；</w:t>
      </w:r>
    </w:p>
    <w:p>
      <w:pPr>
        <w:spacing w:before="239" w:line="222" w:lineRule="auto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本</w:t>
      </w:r>
      <w:r>
        <w:rPr>
          <w:rFonts w:ascii="仿宋" w:hAnsi="仿宋" w:eastAsia="仿宋" w:cs="仿宋"/>
          <w:spacing w:val="-15"/>
          <w:sz w:val="32"/>
          <w:szCs w:val="32"/>
        </w:rPr>
        <w:t>年事业收入 0 万元，占 0%；</w:t>
      </w:r>
    </w:p>
    <w:p>
      <w:pPr>
        <w:spacing w:before="238" w:line="623" w:lineRule="exact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position w:val="22"/>
          <w:sz w:val="32"/>
          <w:szCs w:val="32"/>
        </w:rPr>
        <w:t>本</w:t>
      </w:r>
      <w:r>
        <w:rPr>
          <w:rFonts w:ascii="仿宋" w:hAnsi="仿宋" w:eastAsia="仿宋" w:cs="仿宋"/>
          <w:spacing w:val="-12"/>
          <w:position w:val="22"/>
          <w:sz w:val="32"/>
          <w:szCs w:val="32"/>
        </w:rPr>
        <w:t>年事业单位经营收入 0 万元，占 0%；</w:t>
      </w:r>
    </w:p>
    <w:p>
      <w:pPr>
        <w:spacing w:before="1" w:line="221" w:lineRule="auto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本年上级补助收入 0 万元，占 0%</w:t>
      </w:r>
      <w:r>
        <w:rPr>
          <w:rFonts w:ascii="仿宋" w:hAnsi="仿宋" w:eastAsia="仿宋" w:cs="仿宋"/>
          <w:spacing w:val="-11"/>
          <w:sz w:val="32"/>
          <w:szCs w:val="32"/>
        </w:rPr>
        <w:t>；</w:t>
      </w:r>
    </w:p>
    <w:p>
      <w:pPr>
        <w:spacing w:before="240" w:line="623" w:lineRule="exact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position w:val="22"/>
          <w:sz w:val="32"/>
          <w:szCs w:val="32"/>
        </w:rPr>
        <w:t>本</w:t>
      </w:r>
      <w:r>
        <w:rPr>
          <w:rFonts w:ascii="仿宋" w:hAnsi="仿宋" w:eastAsia="仿宋" w:cs="仿宋"/>
          <w:spacing w:val="-12"/>
          <w:position w:val="22"/>
          <w:sz w:val="32"/>
          <w:szCs w:val="32"/>
        </w:rPr>
        <w:t>年附属单位上缴收入 0 万元，占 0%；</w:t>
      </w:r>
    </w:p>
    <w:p>
      <w:pPr>
        <w:spacing w:before="1" w:line="221" w:lineRule="auto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本</w:t>
      </w:r>
      <w:r>
        <w:rPr>
          <w:rFonts w:ascii="仿宋" w:hAnsi="仿宋" w:eastAsia="仿宋" w:cs="仿宋"/>
          <w:spacing w:val="-15"/>
          <w:sz w:val="32"/>
          <w:szCs w:val="32"/>
        </w:rPr>
        <w:t>年其他收入 0 万元，占 0%；</w:t>
      </w:r>
    </w:p>
    <w:p>
      <w:pPr>
        <w:spacing w:before="239" w:line="219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上</w:t>
      </w:r>
      <w:r>
        <w:rPr>
          <w:rFonts w:ascii="仿宋" w:hAnsi="仿宋" w:eastAsia="仿宋" w:cs="仿宋"/>
          <w:spacing w:val="-10"/>
          <w:sz w:val="32"/>
          <w:szCs w:val="32"/>
        </w:rPr>
        <w:t>年结转结余的一般公共预算收入 0 万元，占 0%；</w:t>
      </w:r>
    </w:p>
    <w:p>
      <w:pPr>
        <w:sectPr>
          <w:footerReference r:id="rId42" w:type="default"/>
          <w:pgSz w:w="11906" w:h="16839"/>
          <w:pgMar w:top="433" w:right="791" w:bottom="454" w:left="792" w:header="198" w:footer="275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4" w:line="360" w:lineRule="auto"/>
        <w:ind w:left="1151" w:right="150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上年</w:t>
      </w:r>
      <w:r>
        <w:rPr>
          <w:rFonts w:ascii="仿宋" w:hAnsi="仿宋" w:eastAsia="仿宋" w:cs="仿宋"/>
          <w:spacing w:val="-12"/>
          <w:sz w:val="32"/>
          <w:szCs w:val="32"/>
        </w:rPr>
        <w:t>结</w:t>
      </w:r>
      <w:r>
        <w:rPr>
          <w:rFonts w:ascii="仿宋" w:hAnsi="仿宋" w:eastAsia="仿宋" w:cs="仿宋"/>
          <w:spacing w:val="-9"/>
          <w:sz w:val="32"/>
          <w:szCs w:val="32"/>
        </w:rPr>
        <w:t>转结余的政府性基金预算收入 0 万元，占 0%；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上年结转结余的国有资本经营预算收入 0 万元，占 0%</w:t>
      </w:r>
      <w:r>
        <w:rPr>
          <w:rFonts w:ascii="仿宋" w:hAnsi="仿宋" w:eastAsia="仿宋" w:cs="仿宋"/>
          <w:spacing w:val="-10"/>
          <w:sz w:val="32"/>
          <w:szCs w:val="32"/>
        </w:rPr>
        <w:t>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上</w:t>
      </w:r>
      <w:r>
        <w:rPr>
          <w:rFonts w:ascii="仿宋" w:hAnsi="仿宋" w:eastAsia="仿宋" w:cs="仿宋"/>
          <w:spacing w:val="-10"/>
          <w:sz w:val="32"/>
          <w:szCs w:val="32"/>
        </w:rPr>
        <w:t>年结转结余的财政专户管理资金 0 万元，占 0%；</w:t>
      </w:r>
    </w:p>
    <w:p>
      <w:pPr>
        <w:spacing w:before="1" w:line="218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上年结转结余的单位资金 0 万元，占 0%。</w:t>
      </w:r>
    </w:p>
    <w:p>
      <w:pPr>
        <w:spacing w:before="194" w:line="5400" w:lineRule="exact"/>
        <w:ind w:firstLine="120"/>
        <w:textAlignment w:val="center"/>
      </w:pPr>
      <w:r>
        <w:drawing>
          <wp:inline distT="0" distB="0" distL="0" distR="0">
            <wp:extent cx="6134100" cy="34290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7" w:line="222" w:lineRule="auto"/>
        <w:ind w:left="1158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三、支出预算情况说</w:t>
      </w: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明</w:t>
      </w:r>
    </w:p>
    <w:p>
      <w:pPr>
        <w:spacing w:before="238" w:line="360" w:lineRule="auto"/>
        <w:ind w:left="1149" w:right="785" w:firstLine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南</w:t>
      </w:r>
      <w:r>
        <w:rPr>
          <w:rFonts w:ascii="仿宋" w:hAnsi="仿宋" w:eastAsia="仿宋" w:cs="仿宋"/>
          <w:spacing w:val="-12"/>
          <w:sz w:val="32"/>
          <w:szCs w:val="32"/>
        </w:rPr>
        <w:t>通市民主党派 2023 年支出预算合计 1,781.1 万元，其中：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基</w:t>
      </w:r>
      <w:r>
        <w:rPr>
          <w:rFonts w:ascii="仿宋" w:hAnsi="仿宋" w:eastAsia="仿宋" w:cs="仿宋"/>
          <w:spacing w:val="-10"/>
          <w:sz w:val="32"/>
          <w:szCs w:val="32"/>
        </w:rPr>
        <w:t>本支出 1,561.02 万元，占 87.64%；</w:t>
      </w:r>
    </w:p>
    <w:p>
      <w:pPr>
        <w:spacing w:line="623" w:lineRule="exact"/>
        <w:ind w:left="11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position w:val="22"/>
          <w:sz w:val="32"/>
          <w:szCs w:val="32"/>
        </w:rPr>
        <w:t>项目支出 220.08 万元，占 12.36%</w:t>
      </w:r>
      <w:r>
        <w:rPr>
          <w:rFonts w:ascii="仿宋" w:hAnsi="仿宋" w:eastAsia="仿宋" w:cs="仿宋"/>
          <w:spacing w:val="-10"/>
          <w:position w:val="22"/>
          <w:sz w:val="32"/>
          <w:szCs w:val="32"/>
        </w:rPr>
        <w:t>；</w:t>
      </w:r>
    </w:p>
    <w:p>
      <w:pPr>
        <w:spacing w:before="2" w:line="220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6"/>
          <w:sz w:val="32"/>
          <w:szCs w:val="32"/>
        </w:rPr>
        <w:t>事</w:t>
      </w:r>
      <w:r>
        <w:rPr>
          <w:rFonts w:ascii="仿宋" w:hAnsi="仿宋" w:eastAsia="仿宋" w:cs="仿宋"/>
          <w:spacing w:val="-15"/>
          <w:sz w:val="32"/>
          <w:szCs w:val="32"/>
        </w:rPr>
        <w:t>业</w:t>
      </w:r>
      <w:r>
        <w:rPr>
          <w:rFonts w:ascii="仿宋" w:hAnsi="仿宋" w:eastAsia="仿宋" w:cs="仿宋"/>
          <w:spacing w:val="-13"/>
          <w:sz w:val="32"/>
          <w:szCs w:val="32"/>
        </w:rPr>
        <w:t>单位经营支出 0 万元，占 0%；</w:t>
      </w:r>
    </w:p>
    <w:p>
      <w:pPr>
        <w:spacing w:before="241" w:line="222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4"/>
          <w:sz w:val="32"/>
          <w:szCs w:val="32"/>
        </w:rPr>
        <w:t>上</w:t>
      </w:r>
      <w:r>
        <w:rPr>
          <w:rFonts w:ascii="仿宋" w:hAnsi="仿宋" w:eastAsia="仿宋" w:cs="仿宋"/>
          <w:spacing w:val="-15"/>
          <w:sz w:val="32"/>
          <w:szCs w:val="32"/>
        </w:rPr>
        <w:t>缴上级支出 0 万元，占 0%；</w:t>
      </w:r>
    </w:p>
    <w:p>
      <w:pPr>
        <w:spacing w:before="238" w:line="221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对</w:t>
      </w:r>
      <w:r>
        <w:rPr>
          <w:rFonts w:ascii="仿宋" w:hAnsi="仿宋" w:eastAsia="仿宋" w:cs="仿宋"/>
          <w:spacing w:val="-13"/>
          <w:sz w:val="32"/>
          <w:szCs w:val="32"/>
        </w:rPr>
        <w:t>附属单位补助支出 0 万元，占 0%。</w:t>
      </w:r>
    </w:p>
    <w:p>
      <w:pPr>
        <w:sectPr>
          <w:footerReference r:id="rId43" w:type="default"/>
          <w:pgSz w:w="11906" w:h="16839"/>
          <w:pgMar w:top="433" w:right="791" w:bottom="454" w:left="792" w:header="198" w:footer="276" w:gutter="0"/>
          <w:cols w:space="720" w:num="1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5400" w:lineRule="exact"/>
        <w:ind w:firstLine="120"/>
        <w:textAlignment w:val="center"/>
      </w:pPr>
      <w:r>
        <w:drawing>
          <wp:inline distT="0" distB="0" distL="0" distR="0">
            <wp:extent cx="6134100" cy="34290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7" w:line="222" w:lineRule="auto"/>
        <w:ind w:left="1187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四、财政</w:t>
      </w: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拨款收支预算总体情况说明</w:t>
      </w:r>
    </w:p>
    <w:p>
      <w:pPr>
        <w:spacing w:before="241" w:line="359" w:lineRule="auto"/>
        <w:ind w:left="495" w:right="449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南通市民主党派 202</w:t>
      </w:r>
      <w:r>
        <w:rPr>
          <w:rFonts w:ascii="仿宋" w:hAnsi="仿宋" w:eastAsia="仿宋" w:cs="仿宋"/>
          <w:spacing w:val="-2"/>
          <w:sz w:val="32"/>
          <w:szCs w:val="32"/>
        </w:rPr>
        <w:t>3 年度财政拨款收、支总预算 1,781.1 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元。与</w:t>
      </w:r>
      <w:r>
        <w:rPr>
          <w:rFonts w:ascii="仿宋" w:hAnsi="仿宋" w:eastAsia="仿宋" w:cs="仿宋"/>
          <w:spacing w:val="7"/>
          <w:sz w:val="32"/>
          <w:szCs w:val="32"/>
        </w:rPr>
        <w:t>上</w:t>
      </w:r>
      <w:r>
        <w:rPr>
          <w:rFonts w:ascii="仿宋" w:hAnsi="仿宋" w:eastAsia="仿宋" w:cs="仿宋"/>
          <w:spacing w:val="5"/>
          <w:sz w:val="32"/>
          <w:szCs w:val="32"/>
        </w:rPr>
        <w:t>年相比，财政拨款收、支总计各增加 209.4 万元，增长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13</w:t>
      </w:r>
      <w:r>
        <w:rPr>
          <w:rFonts w:ascii="仿宋" w:hAnsi="仿宋" w:eastAsia="仿宋" w:cs="仿宋"/>
          <w:spacing w:val="-2"/>
          <w:sz w:val="32"/>
          <w:szCs w:val="32"/>
        </w:rPr>
        <w:t>.32%。主要原因是基础绩效列入部门预算及社保基数调整等。</w:t>
      </w:r>
    </w:p>
    <w:p>
      <w:pPr>
        <w:spacing w:before="1" w:line="221" w:lineRule="auto"/>
        <w:ind w:left="115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五、财政拨款支出预算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情况说明</w:t>
      </w:r>
    </w:p>
    <w:p>
      <w:pPr>
        <w:spacing w:before="241" w:line="359" w:lineRule="auto"/>
        <w:ind w:left="491" w:right="449" w:firstLine="6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南通市民主党派 2023 年财政拨款预算支出 1,781.1 万元， 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本年支出合计的 100%。与上年相比，财政拨款支出增加 209.4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万 </w:t>
      </w:r>
      <w:r>
        <w:rPr>
          <w:rFonts w:ascii="仿宋" w:hAnsi="仿宋" w:eastAsia="仿宋" w:cs="仿宋"/>
          <w:spacing w:val="-10"/>
          <w:sz w:val="32"/>
          <w:szCs w:val="32"/>
        </w:rPr>
        <w:t>元，</w:t>
      </w:r>
      <w:r>
        <w:rPr>
          <w:rFonts w:ascii="仿宋" w:hAnsi="仿宋" w:eastAsia="仿宋" w:cs="仿宋"/>
          <w:spacing w:val="-5"/>
          <w:sz w:val="32"/>
          <w:szCs w:val="32"/>
        </w:rPr>
        <w:t>增长 13.32%。主要原因是养老保险基数调整。</w:t>
      </w:r>
    </w:p>
    <w:p>
      <w:pPr>
        <w:spacing w:line="222" w:lineRule="auto"/>
        <w:ind w:left="1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其</w:t>
      </w:r>
      <w:r>
        <w:rPr>
          <w:rFonts w:ascii="仿宋" w:hAnsi="仿宋" w:eastAsia="仿宋" w:cs="仿宋"/>
          <w:spacing w:val="-21"/>
          <w:sz w:val="32"/>
          <w:szCs w:val="32"/>
        </w:rPr>
        <w:t>中：</w:t>
      </w:r>
    </w:p>
    <w:p>
      <w:pPr>
        <w:spacing w:before="238" w:line="222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4"/>
          <w:sz w:val="32"/>
          <w:szCs w:val="32"/>
        </w:rPr>
        <w:t>(</w:t>
      </w:r>
      <w:r>
        <w:rPr>
          <w:rFonts w:ascii="仿宋" w:hAnsi="仿宋" w:eastAsia="仿宋" w:cs="仿宋"/>
          <w:spacing w:val="31"/>
          <w:sz w:val="32"/>
          <w:szCs w:val="32"/>
        </w:rPr>
        <w:t>一)一般公共服务支出(类)</w:t>
      </w:r>
    </w:p>
    <w:p>
      <w:pPr>
        <w:spacing w:before="240" w:line="359" w:lineRule="auto"/>
        <w:ind w:left="489" w:right="449" w:firstLine="6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1.民主党派及工商联事务(款)行政运行(项)支出 1,132.1</w:t>
      </w:r>
      <w:r>
        <w:rPr>
          <w:rFonts w:ascii="仿宋" w:hAnsi="仿宋" w:eastAsia="仿宋" w:cs="仿宋"/>
          <w:spacing w:val="13"/>
          <w:sz w:val="32"/>
          <w:szCs w:val="32"/>
        </w:rPr>
        <w:t>6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万元，与上年相比增加 223.35 万元</w:t>
      </w:r>
      <w:r>
        <w:rPr>
          <w:rFonts w:ascii="仿宋" w:hAnsi="仿宋" w:eastAsia="仿宋" w:cs="仿宋"/>
          <w:spacing w:val="-1"/>
          <w:sz w:val="32"/>
          <w:szCs w:val="32"/>
        </w:rPr>
        <w:t>，增长 24.58%。主要原因是基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础绩</w:t>
      </w:r>
      <w:r>
        <w:rPr>
          <w:rFonts w:ascii="仿宋" w:hAnsi="仿宋" w:eastAsia="仿宋" w:cs="仿宋"/>
          <w:spacing w:val="-3"/>
          <w:sz w:val="32"/>
          <w:szCs w:val="32"/>
        </w:rPr>
        <w:t>效列入部门预算及社保基数调整等。</w:t>
      </w:r>
    </w:p>
    <w:p>
      <w:pPr>
        <w:spacing w:before="2" w:line="220" w:lineRule="auto"/>
        <w:ind w:left="11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2.民主党派及工商联事务(款) 一般行政管理事务(项) 支</w:t>
      </w:r>
      <w:r>
        <w:rPr>
          <w:rFonts w:ascii="仿宋" w:hAnsi="仿宋" w:eastAsia="仿宋" w:cs="仿宋"/>
          <w:spacing w:val="10"/>
          <w:sz w:val="32"/>
          <w:szCs w:val="32"/>
        </w:rPr>
        <w:t>出</w:t>
      </w:r>
    </w:p>
    <w:p>
      <w:pPr>
        <w:sectPr>
          <w:footerReference r:id="rId44" w:type="default"/>
          <w:pgSz w:w="11906" w:h="16839"/>
          <w:pgMar w:top="433" w:right="791" w:bottom="454" w:left="792" w:header="198" w:footer="275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4" w:line="359" w:lineRule="auto"/>
        <w:ind w:left="490" w:right="449" w:hanging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96</w:t>
      </w:r>
      <w:r>
        <w:rPr>
          <w:rFonts w:ascii="仿宋" w:hAnsi="仿宋" w:eastAsia="仿宋" w:cs="仿宋"/>
          <w:spacing w:val="-9"/>
          <w:sz w:val="32"/>
          <w:szCs w:val="32"/>
        </w:rPr>
        <w:t>.</w:t>
      </w:r>
      <w:r>
        <w:rPr>
          <w:rFonts w:ascii="仿宋" w:hAnsi="仿宋" w:eastAsia="仿宋" w:cs="仿宋"/>
          <w:spacing w:val="-5"/>
          <w:sz w:val="32"/>
          <w:szCs w:val="32"/>
        </w:rPr>
        <w:t>38 万元，与上年相比增加 0.01 万元，增长 0.01%。主要原因是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政</w:t>
      </w:r>
      <w:r>
        <w:rPr>
          <w:rFonts w:ascii="仿宋" w:hAnsi="仿宋" w:eastAsia="仿宋" w:cs="仿宋"/>
          <w:spacing w:val="-12"/>
          <w:sz w:val="32"/>
          <w:szCs w:val="32"/>
        </w:rPr>
        <w:t>府采购增加了 0.01 万元。</w:t>
      </w:r>
    </w:p>
    <w:p>
      <w:pPr>
        <w:spacing w:before="1" w:line="359" w:lineRule="auto"/>
        <w:ind w:left="495" w:right="449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3. 民主党派及</w:t>
      </w:r>
      <w:r>
        <w:rPr>
          <w:rFonts w:ascii="仿宋" w:hAnsi="仿宋" w:eastAsia="仿宋" w:cs="仿宋"/>
          <w:spacing w:val="3"/>
          <w:sz w:val="32"/>
          <w:szCs w:val="32"/>
        </w:rPr>
        <w:t>工</w:t>
      </w:r>
      <w:r>
        <w:rPr>
          <w:rFonts w:ascii="仿宋" w:hAnsi="仿宋" w:eastAsia="仿宋" w:cs="仿宋"/>
          <w:spacing w:val="2"/>
          <w:sz w:val="32"/>
          <w:szCs w:val="32"/>
        </w:rPr>
        <w:t>商联事务(款) 参政议政(项) 支出 123.7 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元</w:t>
      </w:r>
      <w:r>
        <w:rPr>
          <w:rFonts w:ascii="仿宋" w:hAnsi="仿宋" w:eastAsia="仿宋" w:cs="仿宋"/>
          <w:spacing w:val="-8"/>
          <w:sz w:val="32"/>
          <w:szCs w:val="32"/>
        </w:rPr>
        <w:t>，</w:t>
      </w:r>
      <w:r>
        <w:rPr>
          <w:rFonts w:ascii="仿宋" w:hAnsi="仿宋" w:eastAsia="仿宋" w:cs="仿宋"/>
          <w:spacing w:val="-5"/>
          <w:sz w:val="32"/>
          <w:szCs w:val="32"/>
        </w:rPr>
        <w:t>与上年预算数相同。</w:t>
      </w:r>
    </w:p>
    <w:p>
      <w:pPr>
        <w:spacing w:before="1" w:line="220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1"/>
          <w:sz w:val="32"/>
          <w:szCs w:val="32"/>
        </w:rPr>
        <w:t>(</w:t>
      </w:r>
      <w:r>
        <w:rPr>
          <w:rFonts w:ascii="仿宋" w:hAnsi="仿宋" w:eastAsia="仿宋" w:cs="仿宋"/>
          <w:spacing w:val="36"/>
          <w:sz w:val="32"/>
          <w:szCs w:val="32"/>
        </w:rPr>
        <w:t>二)住房保障支出(类)</w:t>
      </w:r>
    </w:p>
    <w:p>
      <w:pPr>
        <w:spacing w:before="242" w:line="359" w:lineRule="auto"/>
        <w:ind w:left="502" w:right="448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1</w:t>
      </w:r>
      <w:r>
        <w:rPr>
          <w:rFonts w:ascii="仿宋" w:hAnsi="仿宋" w:eastAsia="仿宋" w:cs="仿宋"/>
          <w:spacing w:val="11"/>
          <w:sz w:val="32"/>
          <w:szCs w:val="32"/>
        </w:rPr>
        <w:t>.住房改革支出(款) 住房公积金(项) 支出 180.86 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与上</w:t>
      </w:r>
      <w:r>
        <w:rPr>
          <w:rFonts w:ascii="仿宋" w:hAnsi="仿宋" w:eastAsia="仿宋" w:cs="仿宋"/>
          <w:spacing w:val="-8"/>
          <w:sz w:val="32"/>
          <w:szCs w:val="32"/>
        </w:rPr>
        <w:t>年</w:t>
      </w:r>
      <w:r>
        <w:rPr>
          <w:rFonts w:ascii="仿宋" w:hAnsi="仿宋" w:eastAsia="仿宋" w:cs="仿宋"/>
          <w:spacing w:val="-6"/>
          <w:sz w:val="32"/>
          <w:szCs w:val="32"/>
        </w:rPr>
        <w:t>相比减少 4.01 万元，减少 2.17%。主要原因是减少了退休人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员</w:t>
      </w:r>
      <w:r>
        <w:rPr>
          <w:rFonts w:ascii="仿宋" w:hAnsi="仿宋" w:eastAsia="仿宋" w:cs="仿宋"/>
          <w:spacing w:val="-10"/>
          <w:sz w:val="32"/>
          <w:szCs w:val="32"/>
        </w:rPr>
        <w:t>的公积金。</w:t>
      </w:r>
    </w:p>
    <w:p>
      <w:pPr>
        <w:spacing w:before="1" w:line="359" w:lineRule="auto"/>
        <w:ind w:left="491" w:right="448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2.</w:t>
      </w:r>
      <w:r>
        <w:rPr>
          <w:rFonts w:ascii="仿宋" w:hAnsi="仿宋" w:eastAsia="仿宋" w:cs="仿宋"/>
          <w:spacing w:val="11"/>
          <w:sz w:val="32"/>
          <w:szCs w:val="32"/>
        </w:rPr>
        <w:t>住</w:t>
      </w:r>
      <w:r>
        <w:rPr>
          <w:rFonts w:ascii="仿宋" w:hAnsi="仿宋" w:eastAsia="仿宋" w:cs="仿宋"/>
          <w:spacing w:val="7"/>
          <w:sz w:val="32"/>
          <w:szCs w:val="32"/>
        </w:rPr>
        <w:t>房改革支出(款) 提租补贴(项) 支出 248 万元，与上年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相</w:t>
      </w:r>
      <w:r>
        <w:rPr>
          <w:rFonts w:ascii="仿宋" w:hAnsi="仿宋" w:eastAsia="仿宋" w:cs="仿宋"/>
          <w:spacing w:val="-6"/>
          <w:sz w:val="32"/>
          <w:szCs w:val="32"/>
        </w:rPr>
        <w:t>比减少 9.95 万元，减少 3.86%。主要原因是减少了退休人员的提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租</w:t>
      </w:r>
      <w:r>
        <w:rPr>
          <w:rFonts w:ascii="仿宋" w:hAnsi="仿宋" w:eastAsia="仿宋" w:cs="仿宋"/>
          <w:spacing w:val="-12"/>
          <w:sz w:val="32"/>
          <w:szCs w:val="32"/>
        </w:rPr>
        <w:t>补贴。</w:t>
      </w:r>
    </w:p>
    <w:p>
      <w:pPr>
        <w:spacing w:before="1" w:line="221" w:lineRule="auto"/>
        <w:ind w:left="1151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六、财政拨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款基本支出预算情况说明</w:t>
      </w:r>
    </w:p>
    <w:p>
      <w:pPr>
        <w:spacing w:before="241" w:line="359" w:lineRule="auto"/>
        <w:ind w:left="495" w:right="449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南通市民主党派 2023 年度财政拨款基本支出预算 1,561.02 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元</w:t>
      </w:r>
      <w:r>
        <w:rPr>
          <w:rFonts w:ascii="仿宋" w:hAnsi="仿宋" w:eastAsia="仿宋" w:cs="仿宋"/>
          <w:spacing w:val="-15"/>
          <w:sz w:val="32"/>
          <w:szCs w:val="32"/>
        </w:rPr>
        <w:t>，其中：</w:t>
      </w:r>
    </w:p>
    <w:p>
      <w:pPr>
        <w:spacing w:before="2" w:line="359" w:lineRule="auto"/>
        <w:ind w:left="490" w:right="449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(</w:t>
      </w:r>
      <w:r>
        <w:rPr>
          <w:rFonts w:ascii="仿宋" w:hAnsi="仿宋" w:eastAsia="仿宋" w:cs="仿宋"/>
          <w:spacing w:val="12"/>
          <w:sz w:val="32"/>
          <w:szCs w:val="32"/>
        </w:rPr>
        <w:t>一</w:t>
      </w:r>
      <w:r>
        <w:rPr>
          <w:rFonts w:ascii="仿宋" w:hAnsi="仿宋" w:eastAsia="仿宋" w:cs="仿宋"/>
          <w:spacing w:val="7"/>
          <w:sz w:val="32"/>
          <w:szCs w:val="32"/>
        </w:rPr>
        <w:t>) 人员经费 1,395.11 万元。主要包括：基本工资、津贴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补贴、奖金</w:t>
      </w:r>
      <w:r>
        <w:rPr>
          <w:rFonts w:ascii="仿宋" w:hAnsi="仿宋" w:eastAsia="仿宋" w:cs="仿宋"/>
          <w:spacing w:val="3"/>
          <w:sz w:val="32"/>
          <w:szCs w:val="32"/>
        </w:rPr>
        <w:t>、机关事业单位基本养老保险缴费、职业年金缴费、职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工基本医疗保险缴费、公务员医疗补助缴费、其他</w:t>
      </w:r>
      <w:r>
        <w:rPr>
          <w:rFonts w:ascii="仿宋" w:hAnsi="仿宋" w:eastAsia="仿宋" w:cs="仿宋"/>
          <w:spacing w:val="1"/>
          <w:sz w:val="32"/>
          <w:szCs w:val="32"/>
        </w:rPr>
        <w:t>社会保障缴费、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住房公积金</w:t>
      </w:r>
      <w:r>
        <w:rPr>
          <w:rFonts w:ascii="仿宋" w:hAnsi="仿宋" w:eastAsia="仿宋" w:cs="仿宋"/>
          <w:spacing w:val="3"/>
          <w:sz w:val="32"/>
          <w:szCs w:val="32"/>
        </w:rPr>
        <w:t>、其他工资福利支出、退休费、奖励金、其他对个人和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家庭的补助。</w:t>
      </w:r>
    </w:p>
    <w:p>
      <w:pPr>
        <w:spacing w:before="2" w:line="359" w:lineRule="auto"/>
        <w:ind w:left="500" w:right="449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(二</w:t>
      </w:r>
      <w:r>
        <w:rPr>
          <w:rFonts w:ascii="仿宋" w:hAnsi="仿宋" w:eastAsia="仿宋" w:cs="仿宋"/>
          <w:spacing w:val="12"/>
          <w:sz w:val="32"/>
          <w:szCs w:val="32"/>
        </w:rPr>
        <w:t>)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公用经费 165.91 万元。主要包括：办公费、水费、电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费</w:t>
      </w:r>
      <w:r>
        <w:rPr>
          <w:rFonts w:ascii="仿宋" w:hAnsi="仿宋" w:eastAsia="仿宋" w:cs="仿宋"/>
          <w:spacing w:val="12"/>
          <w:sz w:val="32"/>
          <w:szCs w:val="32"/>
        </w:rPr>
        <w:t>、</w:t>
      </w:r>
      <w:r>
        <w:rPr>
          <w:rFonts w:ascii="仿宋" w:hAnsi="仿宋" w:eastAsia="仿宋" w:cs="仿宋"/>
          <w:spacing w:val="8"/>
          <w:sz w:val="32"/>
          <w:szCs w:val="32"/>
        </w:rPr>
        <w:t>邮电费、差旅费、维修(护) 费、会议费、培训费、公务接待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费、工会经费、福</w:t>
      </w:r>
      <w:r>
        <w:rPr>
          <w:rFonts w:ascii="仿宋" w:hAnsi="仿宋" w:eastAsia="仿宋" w:cs="仿宋"/>
          <w:spacing w:val="-2"/>
          <w:sz w:val="32"/>
          <w:szCs w:val="32"/>
        </w:rPr>
        <w:t>利费、其他交通费用、其他商品和服务支出。</w:t>
      </w:r>
    </w:p>
    <w:p>
      <w:pPr>
        <w:spacing w:before="1" w:line="221" w:lineRule="auto"/>
        <w:ind w:left="1155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七、一般公共预算支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出预算情况说明</w:t>
      </w:r>
    </w:p>
    <w:p>
      <w:pPr>
        <w:sectPr>
          <w:footerReference r:id="rId45" w:type="default"/>
          <w:pgSz w:w="11906" w:h="16839"/>
          <w:pgMar w:top="433" w:right="791" w:bottom="454" w:left="792" w:header="198" w:footer="27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4" w:line="359" w:lineRule="auto"/>
        <w:ind w:left="503" w:right="449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南通</w:t>
      </w:r>
      <w:r>
        <w:rPr>
          <w:rFonts w:ascii="仿宋" w:hAnsi="仿宋" w:eastAsia="仿宋" w:cs="仿宋"/>
          <w:spacing w:val="-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市 民 主 党派 2023 年一般公 共预算财政拨款支 出预算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1,781</w:t>
      </w:r>
      <w:r>
        <w:rPr>
          <w:rFonts w:ascii="仿宋" w:hAnsi="仿宋" w:eastAsia="仿宋" w:cs="仿宋"/>
          <w:spacing w:val="-7"/>
          <w:sz w:val="32"/>
          <w:szCs w:val="32"/>
        </w:rPr>
        <w:t>.</w:t>
      </w:r>
      <w:r>
        <w:rPr>
          <w:rFonts w:ascii="仿宋" w:hAnsi="仿宋" w:eastAsia="仿宋" w:cs="仿宋"/>
          <w:spacing w:val="-5"/>
          <w:sz w:val="32"/>
          <w:szCs w:val="32"/>
        </w:rPr>
        <w:t>1 万元，与上年相比增加 209.4 万元，增长 13.32%。主要原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因是基</w:t>
      </w:r>
      <w:r>
        <w:rPr>
          <w:rFonts w:ascii="仿宋" w:hAnsi="仿宋" w:eastAsia="仿宋" w:cs="仿宋"/>
          <w:spacing w:val="-5"/>
          <w:sz w:val="32"/>
          <w:szCs w:val="32"/>
        </w:rPr>
        <w:t>础</w:t>
      </w:r>
      <w:r>
        <w:rPr>
          <w:rFonts w:ascii="仿宋" w:hAnsi="仿宋" w:eastAsia="仿宋" w:cs="仿宋"/>
          <w:spacing w:val="-3"/>
          <w:sz w:val="32"/>
          <w:szCs w:val="32"/>
        </w:rPr>
        <w:t>绩效列入部门预算及社保基数调整等。</w:t>
      </w:r>
    </w:p>
    <w:p>
      <w:pPr>
        <w:spacing w:before="1" w:line="221" w:lineRule="auto"/>
        <w:ind w:left="1148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、一般公共预算基本支出预算情况说明</w:t>
      </w:r>
    </w:p>
    <w:p>
      <w:pPr>
        <w:spacing w:before="240" w:line="359" w:lineRule="auto"/>
        <w:ind w:left="490" w:right="449"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南通市民</w:t>
      </w:r>
      <w:r>
        <w:rPr>
          <w:rFonts w:ascii="仿宋" w:hAnsi="仿宋" w:eastAsia="仿宋" w:cs="仿宋"/>
          <w:spacing w:val="2"/>
          <w:sz w:val="32"/>
          <w:szCs w:val="32"/>
        </w:rPr>
        <w:t>主党派 2023 年度一般公共预算财政拨款基本支出预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算 1,561.02 万元，其中</w:t>
      </w:r>
      <w:r>
        <w:rPr>
          <w:rFonts w:ascii="仿宋" w:hAnsi="仿宋" w:eastAsia="仿宋" w:cs="仿宋"/>
          <w:spacing w:val="-13"/>
          <w:sz w:val="32"/>
          <w:szCs w:val="32"/>
        </w:rPr>
        <w:t>：</w:t>
      </w:r>
    </w:p>
    <w:p>
      <w:pPr>
        <w:spacing w:before="2" w:line="359" w:lineRule="auto"/>
        <w:ind w:left="490" w:right="449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(</w:t>
      </w:r>
      <w:r>
        <w:rPr>
          <w:rFonts w:ascii="仿宋" w:hAnsi="仿宋" w:eastAsia="仿宋" w:cs="仿宋"/>
          <w:spacing w:val="12"/>
          <w:sz w:val="32"/>
          <w:szCs w:val="32"/>
        </w:rPr>
        <w:t>一</w:t>
      </w:r>
      <w:r>
        <w:rPr>
          <w:rFonts w:ascii="仿宋" w:hAnsi="仿宋" w:eastAsia="仿宋" w:cs="仿宋"/>
          <w:spacing w:val="7"/>
          <w:sz w:val="32"/>
          <w:szCs w:val="32"/>
        </w:rPr>
        <w:t>) 人员经费 1,395.11 万元。主要包括：基本工资、津贴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补贴、奖金</w:t>
      </w:r>
      <w:r>
        <w:rPr>
          <w:rFonts w:ascii="仿宋" w:hAnsi="仿宋" w:eastAsia="仿宋" w:cs="仿宋"/>
          <w:spacing w:val="3"/>
          <w:sz w:val="32"/>
          <w:szCs w:val="32"/>
        </w:rPr>
        <w:t>、机关事业单位基本养老保险缴费、职业年金缴费、职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工基本医疗保险缴费、公务员医疗补助缴费、其他</w:t>
      </w:r>
      <w:r>
        <w:rPr>
          <w:rFonts w:ascii="仿宋" w:hAnsi="仿宋" w:eastAsia="仿宋" w:cs="仿宋"/>
          <w:spacing w:val="1"/>
          <w:sz w:val="32"/>
          <w:szCs w:val="32"/>
        </w:rPr>
        <w:t>社会保障缴费、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住房公积金</w:t>
      </w:r>
      <w:r>
        <w:rPr>
          <w:rFonts w:ascii="仿宋" w:hAnsi="仿宋" w:eastAsia="仿宋" w:cs="仿宋"/>
          <w:spacing w:val="3"/>
          <w:sz w:val="32"/>
          <w:szCs w:val="32"/>
        </w:rPr>
        <w:t>、其他工资福利支出、退休费、奖励金、其他对个人和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家庭的补助。</w:t>
      </w:r>
    </w:p>
    <w:p>
      <w:pPr>
        <w:spacing w:before="1" w:line="359" w:lineRule="auto"/>
        <w:ind w:left="500" w:right="449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(二</w:t>
      </w:r>
      <w:r>
        <w:rPr>
          <w:rFonts w:ascii="仿宋" w:hAnsi="仿宋" w:eastAsia="仿宋" w:cs="仿宋"/>
          <w:spacing w:val="12"/>
          <w:sz w:val="32"/>
          <w:szCs w:val="32"/>
        </w:rPr>
        <w:t>)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公用经费 165.91 万元。主要包括：办公费、水费、电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费</w:t>
      </w:r>
      <w:r>
        <w:rPr>
          <w:rFonts w:ascii="仿宋" w:hAnsi="仿宋" w:eastAsia="仿宋" w:cs="仿宋"/>
          <w:spacing w:val="12"/>
          <w:sz w:val="32"/>
          <w:szCs w:val="32"/>
        </w:rPr>
        <w:t>、</w:t>
      </w:r>
      <w:r>
        <w:rPr>
          <w:rFonts w:ascii="仿宋" w:hAnsi="仿宋" w:eastAsia="仿宋" w:cs="仿宋"/>
          <w:spacing w:val="8"/>
          <w:sz w:val="32"/>
          <w:szCs w:val="32"/>
        </w:rPr>
        <w:t>邮电费、差旅费、维修(护) 费、会议费、培训费、公务接待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费、工会经费、福</w:t>
      </w:r>
      <w:r>
        <w:rPr>
          <w:rFonts w:ascii="仿宋" w:hAnsi="仿宋" w:eastAsia="仿宋" w:cs="仿宋"/>
          <w:spacing w:val="-2"/>
          <w:sz w:val="32"/>
          <w:szCs w:val="32"/>
        </w:rPr>
        <w:t>利费、其他交通费用、其他商品和服务支出。</w:t>
      </w:r>
    </w:p>
    <w:p>
      <w:pPr>
        <w:spacing w:before="1" w:line="359" w:lineRule="auto"/>
        <w:ind w:left="491" w:right="450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九、一般公共预算</w:t>
      </w:r>
      <w:r>
        <w:rPr>
          <w:rFonts w:ascii="仿宋" w:hAnsi="仿宋" w:eastAsia="仿宋" w:cs="仿宋"/>
          <w:spacing w:val="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“三公”经费、会议费、培训费支出预算情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况</w:t>
      </w:r>
      <w:r>
        <w:rPr>
          <w:rFonts w:ascii="仿宋" w:hAnsi="仿宋" w:eastAsia="仿宋" w:cs="仿宋"/>
          <w:spacing w:val="-6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说明</w:t>
      </w:r>
    </w:p>
    <w:p>
      <w:pPr>
        <w:spacing w:before="3" w:line="359" w:lineRule="auto"/>
        <w:ind w:left="482" w:right="289" w:firstLine="68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南通</w:t>
      </w:r>
      <w:r>
        <w:rPr>
          <w:rFonts w:ascii="仿宋" w:hAnsi="仿宋" w:eastAsia="仿宋" w:cs="仿宋"/>
          <w:spacing w:val="11"/>
          <w:sz w:val="32"/>
          <w:szCs w:val="32"/>
        </w:rPr>
        <w:t>市</w:t>
      </w:r>
      <w:r>
        <w:rPr>
          <w:rFonts w:ascii="仿宋" w:hAnsi="仿宋" w:eastAsia="仿宋" w:cs="仿宋"/>
          <w:spacing w:val="7"/>
          <w:sz w:val="32"/>
          <w:szCs w:val="32"/>
        </w:rPr>
        <w:t>民主党派 2023 年度一般公共预算拨款安排的“三公”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经费预算支出中，因公出国(境) 费</w:t>
      </w:r>
      <w:r>
        <w:rPr>
          <w:rFonts w:ascii="仿宋" w:hAnsi="仿宋" w:eastAsia="仿宋" w:cs="仿宋"/>
          <w:spacing w:val="-1"/>
          <w:sz w:val="32"/>
          <w:szCs w:val="32"/>
        </w:rPr>
        <w:t>支出 0 万元， 占“三公”经费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的 0</w:t>
      </w:r>
      <w:r>
        <w:rPr>
          <w:rFonts w:ascii="仿宋" w:hAnsi="仿宋" w:eastAsia="仿宋" w:cs="仿宋"/>
          <w:spacing w:val="-9"/>
          <w:sz w:val="32"/>
          <w:szCs w:val="32"/>
        </w:rPr>
        <w:t>%</w:t>
      </w:r>
      <w:r>
        <w:rPr>
          <w:rFonts w:ascii="仿宋" w:hAnsi="仿宋" w:eastAsia="仿宋" w:cs="仿宋"/>
          <w:spacing w:val="-7"/>
          <w:sz w:val="32"/>
          <w:szCs w:val="32"/>
        </w:rPr>
        <w:t>；公务用车购置及运行维护费支出 0 万元，占“三公”经费的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0%；公务</w:t>
      </w:r>
      <w:r>
        <w:rPr>
          <w:rFonts w:ascii="仿宋" w:hAnsi="仿宋" w:eastAsia="仿宋" w:cs="仿宋"/>
          <w:spacing w:val="-5"/>
          <w:sz w:val="32"/>
          <w:szCs w:val="32"/>
        </w:rPr>
        <w:t>接待费支出 5.86 万元， 占“三公”经费的 100%。具体情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况如下：</w:t>
      </w:r>
    </w:p>
    <w:p>
      <w:pPr>
        <w:spacing w:before="1" w:line="221" w:lineRule="auto"/>
        <w:ind w:left="11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1</w:t>
      </w:r>
      <w:r>
        <w:rPr>
          <w:rFonts w:ascii="仿宋" w:hAnsi="仿宋" w:eastAsia="仿宋" w:cs="仿宋"/>
          <w:spacing w:val="3"/>
          <w:sz w:val="32"/>
          <w:szCs w:val="32"/>
        </w:rPr>
        <w:t>．因公出国(境)费预算支出 0 万元，与上年预算数相同。</w:t>
      </w:r>
    </w:p>
    <w:p>
      <w:pPr>
        <w:spacing w:before="240" w:line="219" w:lineRule="auto"/>
        <w:ind w:left="11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2</w:t>
      </w:r>
      <w:r>
        <w:rPr>
          <w:rFonts w:ascii="仿宋" w:hAnsi="仿宋" w:eastAsia="仿宋" w:cs="仿宋"/>
          <w:spacing w:val="-15"/>
          <w:sz w:val="32"/>
          <w:szCs w:val="32"/>
        </w:rPr>
        <w:t>．</w:t>
      </w:r>
      <w:r>
        <w:rPr>
          <w:rFonts w:ascii="仿宋" w:hAnsi="仿宋" w:eastAsia="仿宋" w:cs="仿宋"/>
          <w:spacing w:val="-8"/>
          <w:sz w:val="32"/>
          <w:szCs w:val="32"/>
        </w:rPr>
        <w:t>公务用车购置及运行维护费预算支出 0 万元。其中：</w:t>
      </w:r>
    </w:p>
    <w:p>
      <w:pPr>
        <w:sectPr>
          <w:footerReference r:id="rId46" w:type="default"/>
          <w:pgSz w:w="11906" w:h="16839"/>
          <w:pgMar w:top="433" w:right="791" w:bottom="454" w:left="792" w:header="198" w:footer="27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4" w:line="219" w:lineRule="auto"/>
        <w:ind w:left="1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(1)公务</w:t>
      </w:r>
      <w:r>
        <w:rPr>
          <w:rFonts w:ascii="仿宋" w:hAnsi="仿宋" w:eastAsia="仿宋" w:cs="仿宋"/>
          <w:spacing w:val="5"/>
          <w:sz w:val="32"/>
          <w:szCs w:val="32"/>
        </w:rPr>
        <w:t>用</w:t>
      </w:r>
      <w:r>
        <w:rPr>
          <w:rFonts w:ascii="仿宋" w:hAnsi="仿宋" w:eastAsia="仿宋" w:cs="仿宋"/>
          <w:spacing w:val="3"/>
          <w:sz w:val="32"/>
          <w:szCs w:val="32"/>
        </w:rPr>
        <w:t>车购置预算支出 0 万元，与上年预算数相同。</w:t>
      </w:r>
    </w:p>
    <w:p>
      <w:pPr>
        <w:spacing w:before="244" w:line="359" w:lineRule="auto"/>
        <w:ind w:left="527" w:right="449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(</w:t>
      </w:r>
      <w:r>
        <w:rPr>
          <w:rFonts w:ascii="仿宋" w:hAnsi="仿宋" w:eastAsia="仿宋" w:cs="仿宋"/>
          <w:spacing w:val="8"/>
          <w:sz w:val="32"/>
          <w:szCs w:val="32"/>
        </w:rPr>
        <w:t>2) 公务用车运行维护费预算支出 0 万元，与上年预算数相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同</w:t>
      </w:r>
      <w:r>
        <w:rPr>
          <w:rFonts w:ascii="仿宋" w:hAnsi="仿宋" w:eastAsia="仿宋" w:cs="仿宋"/>
          <w:spacing w:val="-25"/>
          <w:sz w:val="32"/>
          <w:szCs w:val="32"/>
        </w:rPr>
        <w:t>。</w:t>
      </w:r>
    </w:p>
    <w:p>
      <w:pPr>
        <w:spacing w:before="1" w:line="359" w:lineRule="auto"/>
        <w:ind w:left="495" w:right="449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3．公</w:t>
      </w:r>
      <w:r>
        <w:rPr>
          <w:rFonts w:ascii="仿宋" w:hAnsi="仿宋" w:eastAsia="仿宋" w:cs="仿宋"/>
          <w:spacing w:val="-11"/>
          <w:sz w:val="32"/>
          <w:szCs w:val="32"/>
        </w:rPr>
        <w:t>务</w:t>
      </w:r>
      <w:r>
        <w:rPr>
          <w:rFonts w:ascii="仿宋" w:hAnsi="仿宋" w:eastAsia="仿宋" w:cs="仿宋"/>
          <w:spacing w:val="-6"/>
          <w:sz w:val="32"/>
          <w:szCs w:val="32"/>
        </w:rPr>
        <w:t>接待费预算支出 5.86 万元， 比上年预算减少 0.07 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元，</w:t>
      </w:r>
      <w:r>
        <w:rPr>
          <w:rFonts w:ascii="仿宋" w:hAnsi="仿宋" w:eastAsia="仿宋" w:cs="仿宋"/>
          <w:spacing w:val="-4"/>
          <w:sz w:val="32"/>
          <w:szCs w:val="32"/>
        </w:rPr>
        <w:t>主要原因是接待人次减少。</w:t>
      </w:r>
    </w:p>
    <w:p>
      <w:pPr>
        <w:spacing w:before="1" w:line="359" w:lineRule="auto"/>
        <w:ind w:left="489" w:right="449"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南通市民</w:t>
      </w:r>
      <w:r>
        <w:rPr>
          <w:rFonts w:ascii="仿宋" w:hAnsi="仿宋" w:eastAsia="仿宋" w:cs="仿宋"/>
          <w:spacing w:val="2"/>
          <w:sz w:val="32"/>
          <w:szCs w:val="32"/>
        </w:rPr>
        <w:t>主党派 2023 年度一般公共预算拨款安排的会议费预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算支出 20.74 万元， 比上年预算减少 0.16 万元，主要原因是会</w:t>
      </w:r>
      <w:r>
        <w:rPr>
          <w:rFonts w:ascii="仿宋" w:hAnsi="仿宋" w:eastAsia="仿宋" w:cs="仿宋"/>
          <w:spacing w:val="-1"/>
          <w:sz w:val="32"/>
          <w:szCs w:val="32"/>
        </w:rPr>
        <w:t>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规</w:t>
      </w:r>
      <w:r>
        <w:rPr>
          <w:rFonts w:ascii="仿宋" w:hAnsi="仿宋" w:eastAsia="仿宋" w:cs="仿宋"/>
          <w:spacing w:val="-10"/>
          <w:sz w:val="32"/>
          <w:szCs w:val="32"/>
        </w:rPr>
        <w:t>模减少。</w:t>
      </w:r>
    </w:p>
    <w:p>
      <w:pPr>
        <w:spacing w:before="2" w:line="359" w:lineRule="auto"/>
        <w:ind w:left="490" w:right="449"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南通市民</w:t>
      </w:r>
      <w:r>
        <w:rPr>
          <w:rFonts w:ascii="仿宋" w:hAnsi="仿宋" w:eastAsia="仿宋" w:cs="仿宋"/>
          <w:spacing w:val="2"/>
          <w:sz w:val="32"/>
          <w:szCs w:val="32"/>
        </w:rPr>
        <w:t>主党派 2023 年度一般公共预算拨款安排的培训费预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算</w:t>
      </w:r>
      <w:r>
        <w:rPr>
          <w:rFonts w:ascii="仿宋" w:hAnsi="仿宋" w:eastAsia="仿宋" w:cs="仿宋"/>
          <w:spacing w:val="-10"/>
          <w:sz w:val="32"/>
          <w:szCs w:val="32"/>
        </w:rPr>
        <w:t>支出 30.63 万元， 比上年预算减少 0.2 万元，主要原因是培训时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间缩短。</w:t>
      </w:r>
    </w:p>
    <w:p>
      <w:pPr>
        <w:spacing w:line="220" w:lineRule="auto"/>
        <w:ind w:left="11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十、政府性基金预算支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出预算情况说明</w:t>
      </w:r>
    </w:p>
    <w:p>
      <w:pPr>
        <w:spacing w:before="243" w:line="359" w:lineRule="auto"/>
        <w:ind w:left="492" w:right="449" w:firstLine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南通市民主党派 2023 年政府性基金支出预算支出 0 万元</w:t>
      </w:r>
      <w:r>
        <w:rPr>
          <w:rFonts w:ascii="仿宋" w:hAnsi="仿宋" w:eastAsia="仿宋" w:cs="仿宋"/>
          <w:spacing w:val="-2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 xml:space="preserve">与 </w:t>
      </w:r>
      <w:r>
        <w:rPr>
          <w:rFonts w:ascii="仿宋" w:hAnsi="仿宋" w:eastAsia="仿宋" w:cs="仿宋"/>
          <w:spacing w:val="-9"/>
          <w:sz w:val="32"/>
          <w:szCs w:val="32"/>
        </w:rPr>
        <w:t>上</w:t>
      </w:r>
      <w:r>
        <w:rPr>
          <w:rFonts w:ascii="仿宋" w:hAnsi="仿宋" w:eastAsia="仿宋" w:cs="仿宋"/>
          <w:spacing w:val="-7"/>
          <w:sz w:val="32"/>
          <w:szCs w:val="32"/>
        </w:rPr>
        <w:t>年预算数相同。</w:t>
      </w:r>
    </w:p>
    <w:p>
      <w:pPr>
        <w:spacing w:before="1" w:line="221" w:lineRule="auto"/>
        <w:ind w:left="11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十一、国有资本经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营预算支出预算情况说明</w:t>
      </w:r>
    </w:p>
    <w:p>
      <w:pPr>
        <w:spacing w:before="241" w:line="359" w:lineRule="auto"/>
        <w:ind w:left="496" w:right="449" w:firstLine="6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南通市民主党派 2023 年国有资本经营预算支出 0 万元。</w:t>
      </w:r>
      <w:r>
        <w:rPr>
          <w:rFonts w:ascii="仿宋" w:hAnsi="仿宋" w:eastAsia="仿宋" w:cs="仿宋"/>
          <w:spacing w:val="-2"/>
          <w:sz w:val="32"/>
          <w:szCs w:val="32"/>
        </w:rPr>
        <w:t>与</w:t>
      </w:r>
      <w:r>
        <w:rPr>
          <w:rFonts w:ascii="仿宋" w:hAnsi="仿宋" w:eastAsia="仿宋" w:cs="仿宋"/>
          <w:sz w:val="32"/>
          <w:szCs w:val="32"/>
        </w:rPr>
        <w:t xml:space="preserve">上 </w:t>
      </w:r>
      <w:r>
        <w:rPr>
          <w:rFonts w:ascii="仿宋" w:hAnsi="仿宋" w:eastAsia="仿宋" w:cs="仿宋"/>
          <w:spacing w:val="-13"/>
          <w:sz w:val="32"/>
          <w:szCs w:val="32"/>
        </w:rPr>
        <w:t>年</w:t>
      </w:r>
      <w:r>
        <w:rPr>
          <w:rFonts w:ascii="仿宋" w:hAnsi="仿宋" w:eastAsia="仿宋" w:cs="仿宋"/>
          <w:spacing w:val="-8"/>
          <w:sz w:val="32"/>
          <w:szCs w:val="32"/>
        </w:rPr>
        <w:t>预算数相同。</w:t>
      </w:r>
    </w:p>
    <w:p>
      <w:pPr>
        <w:spacing w:before="2" w:line="220" w:lineRule="auto"/>
        <w:ind w:left="11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十二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、一般公共预算机关运行经费支出预算情况说明</w:t>
      </w:r>
    </w:p>
    <w:p>
      <w:pPr>
        <w:spacing w:before="242" w:line="359" w:lineRule="auto"/>
        <w:ind w:left="495" w:right="448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</w:t>
      </w:r>
      <w:r>
        <w:rPr>
          <w:rFonts w:ascii="仿宋" w:hAnsi="仿宋" w:eastAsia="仿宋" w:cs="仿宋"/>
          <w:spacing w:val="-3"/>
          <w:sz w:val="32"/>
          <w:szCs w:val="32"/>
        </w:rPr>
        <w:t>0</w:t>
      </w:r>
      <w:r>
        <w:rPr>
          <w:rFonts w:ascii="仿宋" w:hAnsi="仿宋" w:eastAsia="仿宋" w:cs="仿宋"/>
          <w:spacing w:val="-2"/>
          <w:sz w:val="32"/>
          <w:szCs w:val="32"/>
        </w:rPr>
        <w:t>23 年本部门一般公共预算机关运行经费预算支出 165.91 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元</w:t>
      </w:r>
      <w:r>
        <w:rPr>
          <w:rFonts w:ascii="仿宋" w:hAnsi="仿宋" w:eastAsia="仿宋" w:cs="仿宋"/>
          <w:spacing w:val="-7"/>
          <w:sz w:val="32"/>
          <w:szCs w:val="32"/>
        </w:rPr>
        <w:t>。</w:t>
      </w:r>
      <w:r>
        <w:rPr>
          <w:rFonts w:ascii="仿宋" w:hAnsi="仿宋" w:eastAsia="仿宋" w:cs="仿宋"/>
          <w:spacing w:val="-6"/>
          <w:sz w:val="32"/>
          <w:szCs w:val="32"/>
        </w:rPr>
        <w:t>与上年相比减少 2.67 万元，减少 1.58%。主要原因是按财政要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求</w:t>
      </w:r>
      <w:r>
        <w:rPr>
          <w:rFonts w:ascii="仿宋" w:hAnsi="仿宋" w:eastAsia="仿宋" w:cs="仿宋"/>
          <w:spacing w:val="-9"/>
          <w:sz w:val="32"/>
          <w:szCs w:val="32"/>
        </w:rPr>
        <w:t>压缩份额。</w:t>
      </w:r>
    </w:p>
    <w:p>
      <w:pPr>
        <w:spacing w:before="1" w:line="221" w:lineRule="auto"/>
        <w:ind w:left="11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十三、政府采购支出预算情况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说明</w:t>
      </w:r>
    </w:p>
    <w:p>
      <w:pPr>
        <w:spacing w:before="239" w:line="222" w:lineRule="auto"/>
        <w:ind w:left="11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20</w:t>
      </w:r>
      <w:r>
        <w:rPr>
          <w:rFonts w:ascii="仿宋" w:hAnsi="仿宋" w:eastAsia="仿宋" w:cs="仿宋"/>
          <w:spacing w:val="-3"/>
          <w:sz w:val="32"/>
          <w:szCs w:val="32"/>
        </w:rPr>
        <w:t>2</w:t>
      </w:r>
      <w:r>
        <w:rPr>
          <w:rFonts w:ascii="仿宋" w:hAnsi="仿宋" w:eastAsia="仿宋" w:cs="仿宋"/>
          <w:spacing w:val="-2"/>
          <w:sz w:val="32"/>
          <w:szCs w:val="32"/>
        </w:rPr>
        <w:t>3 年度政府采购支出预算总额 4.15 万元，其中：拟采购货</w:t>
      </w:r>
    </w:p>
    <w:p>
      <w:pPr>
        <w:sectPr>
          <w:footerReference r:id="rId47" w:type="default"/>
          <w:pgSz w:w="11906" w:h="16839"/>
          <w:pgMar w:top="433" w:right="791" w:bottom="454" w:left="792" w:header="198" w:footer="27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4" w:line="359" w:lineRule="auto"/>
        <w:ind w:left="494" w:right="449" w:hanging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物</w:t>
      </w:r>
      <w:r>
        <w:rPr>
          <w:rFonts w:ascii="仿宋" w:hAnsi="仿宋" w:eastAsia="仿宋" w:cs="仿宋"/>
          <w:spacing w:val="-6"/>
          <w:sz w:val="32"/>
          <w:szCs w:val="32"/>
        </w:rPr>
        <w:t>支出 4.15 万元、拟采购工程支出 0 万元、拟采购服务支出 0 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元</w:t>
      </w:r>
      <w:r>
        <w:rPr>
          <w:rFonts w:ascii="仿宋" w:hAnsi="仿宋" w:eastAsia="仿宋" w:cs="仿宋"/>
          <w:spacing w:val="-17"/>
          <w:sz w:val="32"/>
          <w:szCs w:val="32"/>
        </w:rPr>
        <w:t>。</w:t>
      </w:r>
    </w:p>
    <w:p>
      <w:pPr>
        <w:spacing w:line="222" w:lineRule="auto"/>
        <w:ind w:left="11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十四</w:t>
      </w: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、国有资产占用情况说明</w:t>
      </w:r>
    </w:p>
    <w:p>
      <w:pPr>
        <w:tabs>
          <w:tab w:val="left" w:pos="650"/>
        </w:tabs>
        <w:spacing w:before="240" w:line="359" w:lineRule="auto"/>
        <w:ind w:left="482" w:right="449" w:firstLine="6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本部</w:t>
      </w:r>
      <w:r>
        <w:rPr>
          <w:rFonts w:ascii="仿宋" w:hAnsi="仿宋" w:eastAsia="仿宋" w:cs="仿宋"/>
          <w:sz w:val="32"/>
          <w:szCs w:val="32"/>
        </w:rPr>
        <w:t xml:space="preserve">门共有车辆 0 辆，其中，副部(省) 级及以上领导用车 0 </w:t>
      </w:r>
      <w:r>
        <w:rPr>
          <w:rFonts w:ascii="仿宋" w:hAnsi="仿宋" w:eastAsia="仿宋" w:cs="仿宋"/>
          <w:spacing w:val="-16"/>
          <w:sz w:val="32"/>
          <w:szCs w:val="32"/>
        </w:rPr>
        <w:t>辆、</w:t>
      </w:r>
      <w:r>
        <w:rPr>
          <w:rFonts w:ascii="仿宋" w:hAnsi="仿宋" w:eastAsia="仿宋" w:cs="仿宋"/>
          <w:spacing w:val="-10"/>
          <w:sz w:val="32"/>
          <w:szCs w:val="32"/>
        </w:rPr>
        <w:t>主</w:t>
      </w:r>
      <w:r>
        <w:rPr>
          <w:rFonts w:ascii="仿宋" w:hAnsi="仿宋" w:eastAsia="仿宋" w:cs="仿宋"/>
          <w:spacing w:val="-8"/>
          <w:sz w:val="32"/>
          <w:szCs w:val="32"/>
        </w:rPr>
        <w:t>要领导干部用车 0 辆、机要通信用车 0 辆、应急保障用车 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辆</w:t>
      </w:r>
      <w:r>
        <w:rPr>
          <w:rFonts w:ascii="仿宋" w:hAnsi="仿宋" w:eastAsia="仿宋" w:cs="仿宋"/>
          <w:spacing w:val="-4"/>
          <w:sz w:val="32"/>
          <w:szCs w:val="32"/>
        </w:rPr>
        <w:t>、执法执勤用车 0 辆、特种专业技术用车0 辆、离退休干部用车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0 辆， 其他用车 0 </w:t>
      </w:r>
      <w:r>
        <w:rPr>
          <w:rFonts w:ascii="仿宋" w:hAnsi="仿宋" w:eastAsia="仿宋" w:cs="仿宋"/>
          <w:spacing w:val="-1"/>
          <w:sz w:val="32"/>
          <w:szCs w:val="32"/>
        </w:rPr>
        <w:t>辆； 单价 50 万元(含) 以上的通用设备 0 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pacing w:val="26"/>
          <w:sz w:val="32"/>
          <w:szCs w:val="32"/>
        </w:rPr>
        <w:t>(</w:t>
      </w:r>
      <w:r>
        <w:rPr>
          <w:rFonts w:ascii="仿宋" w:hAnsi="仿宋" w:eastAsia="仿宋" w:cs="仿宋"/>
          <w:spacing w:val="13"/>
          <w:sz w:val="32"/>
          <w:szCs w:val="32"/>
        </w:rPr>
        <w:t>套)，单价 100 万元(含)以上的专用设备 0 台(套)。</w:t>
      </w:r>
    </w:p>
    <w:p>
      <w:pPr>
        <w:spacing w:before="1" w:line="221" w:lineRule="auto"/>
        <w:ind w:left="11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十五、预算绩效目标设置情况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说明</w:t>
      </w:r>
    </w:p>
    <w:p>
      <w:pPr>
        <w:spacing w:before="239" w:line="360" w:lineRule="auto"/>
        <w:ind w:left="490" w:right="449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 xml:space="preserve">2023 </w:t>
      </w:r>
      <w:r>
        <w:rPr>
          <w:rFonts w:ascii="仿宋" w:hAnsi="仿宋" w:eastAsia="仿宋" w:cs="仿宋"/>
          <w:spacing w:val="-3"/>
          <w:sz w:val="32"/>
          <w:szCs w:val="32"/>
        </w:rPr>
        <w:t>年</w:t>
      </w:r>
      <w:r>
        <w:rPr>
          <w:rFonts w:ascii="仿宋" w:hAnsi="仿宋" w:eastAsia="仿宋" w:cs="仿宋"/>
          <w:spacing w:val="-2"/>
          <w:sz w:val="32"/>
          <w:szCs w:val="32"/>
        </w:rPr>
        <w:t>度，本部门整体支出纳入绩效目标管理，涉及财政性资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金 1,781.1 万元；本部门共 10 个</w:t>
      </w:r>
      <w:r>
        <w:rPr>
          <w:rFonts w:ascii="仿宋" w:hAnsi="仿宋" w:eastAsia="仿宋" w:cs="仿宋"/>
          <w:spacing w:val="-1"/>
          <w:sz w:val="32"/>
          <w:szCs w:val="32"/>
        </w:rPr>
        <w:t>项目纳入绩效目标管理，涉及财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政性资金合计 220.08 万元， 占财政性资</w:t>
      </w:r>
      <w:r>
        <w:rPr>
          <w:rFonts w:ascii="仿宋" w:hAnsi="仿宋" w:eastAsia="仿宋" w:cs="仿宋"/>
          <w:spacing w:val="-1"/>
          <w:sz w:val="32"/>
          <w:szCs w:val="32"/>
        </w:rPr>
        <w:t>金(基本支出除外)总额的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比</w:t>
      </w:r>
      <w:r>
        <w:rPr>
          <w:rFonts w:ascii="仿宋" w:hAnsi="仿宋" w:eastAsia="仿宋" w:cs="仿宋"/>
          <w:spacing w:val="-10"/>
          <w:sz w:val="32"/>
          <w:szCs w:val="32"/>
        </w:rPr>
        <w:t>例为 12.4%。</w:t>
      </w:r>
    </w:p>
    <w:p>
      <w:pPr>
        <w:spacing w:line="222" w:lineRule="auto"/>
        <w:ind w:left="3663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4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四部分</w:t>
      </w:r>
      <w:r>
        <w:rPr>
          <w:rFonts w:ascii="仿宋" w:hAnsi="仿宋" w:eastAsia="仿宋" w:cs="仿宋"/>
          <w:spacing w:val="-3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名词解释</w:t>
      </w:r>
    </w:p>
    <w:p>
      <w:pPr>
        <w:spacing w:line="336" w:lineRule="auto"/>
        <w:rPr>
          <w:rFonts w:ascii="Arial"/>
          <w:sz w:val="21"/>
        </w:rPr>
      </w:pPr>
    </w:p>
    <w:p>
      <w:pPr>
        <w:spacing w:before="105" w:line="359" w:lineRule="auto"/>
        <w:ind w:left="489" w:right="532" w:firstLine="6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一、财政拨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款：</w:t>
      </w:r>
      <w:r>
        <w:rPr>
          <w:rFonts w:ascii="仿宋" w:hAnsi="仿宋" w:eastAsia="仿宋" w:cs="仿宋"/>
          <w:sz w:val="32"/>
          <w:szCs w:val="32"/>
        </w:rPr>
        <w:t xml:space="preserve">单位从同级财政部门取得的各类财政拨款，包 </w:t>
      </w:r>
      <w:r>
        <w:rPr>
          <w:rFonts w:ascii="仿宋" w:hAnsi="仿宋" w:eastAsia="仿宋" w:cs="仿宋"/>
          <w:spacing w:val="1"/>
          <w:sz w:val="32"/>
          <w:szCs w:val="32"/>
        </w:rPr>
        <w:t>括一般公共预算拨款、政府性基金预算拨款、</w:t>
      </w:r>
      <w:r>
        <w:rPr>
          <w:rFonts w:ascii="仿宋" w:hAnsi="仿宋" w:eastAsia="仿宋" w:cs="仿宋"/>
          <w:sz w:val="32"/>
          <w:szCs w:val="32"/>
        </w:rPr>
        <w:t xml:space="preserve">国有资本经营预算拨 </w:t>
      </w:r>
      <w:r>
        <w:rPr>
          <w:rFonts w:ascii="仿宋" w:hAnsi="仿宋" w:eastAsia="仿宋" w:cs="仿宋"/>
          <w:spacing w:val="-17"/>
          <w:sz w:val="32"/>
          <w:szCs w:val="32"/>
        </w:rPr>
        <w:t>款</w:t>
      </w:r>
      <w:r>
        <w:rPr>
          <w:rFonts w:ascii="仿宋" w:hAnsi="仿宋" w:eastAsia="仿宋" w:cs="仿宋"/>
          <w:spacing w:val="-15"/>
          <w:sz w:val="32"/>
          <w:szCs w:val="32"/>
        </w:rPr>
        <w:t>。</w:t>
      </w:r>
    </w:p>
    <w:p>
      <w:pPr>
        <w:spacing w:before="1" w:line="359" w:lineRule="auto"/>
        <w:ind w:left="491" w:right="532"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二、财政专户管理资金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：</w:t>
      </w:r>
      <w:r>
        <w:rPr>
          <w:rFonts w:ascii="仿宋" w:hAnsi="仿宋" w:eastAsia="仿宋" w:cs="仿宋"/>
          <w:sz w:val="32"/>
          <w:szCs w:val="32"/>
        </w:rPr>
        <w:t xml:space="preserve">缴入财政专户、实行专项管理的高中 </w:t>
      </w:r>
      <w:r>
        <w:rPr>
          <w:rFonts w:ascii="仿宋" w:hAnsi="仿宋" w:eastAsia="仿宋" w:cs="仿宋"/>
          <w:spacing w:val="1"/>
          <w:sz w:val="32"/>
          <w:szCs w:val="32"/>
        </w:rPr>
        <w:t>以上学费、住宿费、高校委托培养费、函</w:t>
      </w:r>
      <w:r>
        <w:rPr>
          <w:rFonts w:ascii="仿宋" w:hAnsi="仿宋" w:eastAsia="仿宋" w:cs="仿宋"/>
          <w:sz w:val="32"/>
          <w:szCs w:val="32"/>
        </w:rPr>
        <w:t xml:space="preserve">大、电大、夜大及短训班 </w:t>
      </w:r>
      <w:r>
        <w:rPr>
          <w:rFonts w:ascii="仿宋" w:hAnsi="仿宋" w:eastAsia="仿宋" w:cs="仿宋"/>
          <w:spacing w:val="-10"/>
          <w:sz w:val="32"/>
          <w:szCs w:val="32"/>
        </w:rPr>
        <w:t>培</w:t>
      </w:r>
      <w:r>
        <w:rPr>
          <w:rFonts w:ascii="仿宋" w:hAnsi="仿宋" w:eastAsia="仿宋" w:cs="仿宋"/>
          <w:spacing w:val="-6"/>
          <w:sz w:val="32"/>
          <w:szCs w:val="32"/>
        </w:rPr>
        <w:t>训费等教育收费。</w:t>
      </w:r>
    </w:p>
    <w:p>
      <w:pPr>
        <w:spacing w:line="364" w:lineRule="auto"/>
        <w:ind w:left="490" w:right="532"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三、单位资金：</w:t>
      </w:r>
      <w:r>
        <w:rPr>
          <w:rFonts w:ascii="仿宋" w:hAnsi="仿宋" w:eastAsia="仿宋" w:cs="仿宋"/>
          <w:spacing w:val="-1"/>
          <w:sz w:val="32"/>
          <w:szCs w:val="32"/>
        </w:rPr>
        <w:t>除财</w:t>
      </w:r>
      <w:r>
        <w:rPr>
          <w:rFonts w:ascii="仿宋" w:hAnsi="仿宋" w:eastAsia="仿宋" w:cs="仿宋"/>
          <w:sz w:val="32"/>
          <w:szCs w:val="32"/>
        </w:rPr>
        <w:t xml:space="preserve">政拨款收入和财政专户管理资金以外的收 </w:t>
      </w:r>
      <w:r>
        <w:rPr>
          <w:rFonts w:ascii="仿宋" w:hAnsi="仿宋" w:eastAsia="仿宋" w:cs="仿宋"/>
          <w:spacing w:val="6"/>
          <w:sz w:val="32"/>
          <w:szCs w:val="32"/>
        </w:rPr>
        <w:t>入，包括事业收入(不含教育收费) 、上级补助收入、附属单位</w:t>
      </w:r>
      <w:r>
        <w:rPr>
          <w:rFonts w:ascii="仿宋" w:hAnsi="仿宋" w:eastAsia="仿宋" w:cs="仿宋"/>
          <w:spacing w:val="5"/>
          <w:sz w:val="32"/>
          <w:szCs w:val="32"/>
        </w:rPr>
        <w:t>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缴</w:t>
      </w:r>
      <w:r>
        <w:rPr>
          <w:rFonts w:ascii="仿宋" w:hAnsi="仿宋" w:eastAsia="仿宋" w:cs="仿宋"/>
          <w:spacing w:val="6"/>
          <w:sz w:val="32"/>
          <w:szCs w:val="32"/>
        </w:rPr>
        <w:t>收入、事业单位经营收入及其他收入(包含债务收入、投资收益</w:t>
      </w:r>
    </w:p>
    <w:p>
      <w:pPr>
        <w:sectPr>
          <w:footerReference r:id="rId48" w:type="default"/>
          <w:pgSz w:w="11906" w:h="16839"/>
          <w:pgMar w:top="433" w:right="791" w:bottom="454" w:left="792" w:header="198" w:footer="27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4" w:line="224" w:lineRule="auto"/>
        <w:ind w:left="50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8"/>
          <w:sz w:val="32"/>
          <w:szCs w:val="32"/>
        </w:rPr>
        <w:t>等)。</w:t>
      </w:r>
    </w:p>
    <w:p>
      <w:pPr>
        <w:spacing w:before="235" w:line="359" w:lineRule="auto"/>
        <w:ind w:left="509" w:right="532" w:firstLine="6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四、基本支出：</w:t>
      </w:r>
      <w:r>
        <w:rPr>
          <w:rFonts w:ascii="仿宋" w:hAnsi="仿宋" w:eastAsia="仿宋" w:cs="仿宋"/>
          <w:spacing w:val="-2"/>
          <w:sz w:val="32"/>
          <w:szCs w:val="32"/>
        </w:rPr>
        <w:t>指为保障</w:t>
      </w:r>
      <w:r>
        <w:rPr>
          <w:rFonts w:ascii="仿宋" w:hAnsi="仿宋" w:eastAsia="仿宋" w:cs="仿宋"/>
          <w:spacing w:val="-1"/>
          <w:sz w:val="32"/>
          <w:szCs w:val="32"/>
        </w:rPr>
        <w:t>机构正常运转、完成工作任务而发生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的人员支出和公用支出</w:t>
      </w:r>
      <w:r>
        <w:rPr>
          <w:rFonts w:ascii="仿宋" w:hAnsi="仿宋" w:eastAsia="仿宋" w:cs="仿宋"/>
          <w:spacing w:val="-6"/>
          <w:sz w:val="32"/>
          <w:szCs w:val="32"/>
        </w:rPr>
        <w:t>。</w:t>
      </w:r>
    </w:p>
    <w:p>
      <w:pPr>
        <w:spacing w:line="359" w:lineRule="auto"/>
        <w:ind w:left="499" w:right="532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五、项目支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出：</w:t>
      </w:r>
      <w:r>
        <w:rPr>
          <w:rFonts w:ascii="仿宋" w:hAnsi="仿宋" w:eastAsia="仿宋" w:cs="仿宋"/>
          <w:sz w:val="32"/>
          <w:szCs w:val="32"/>
        </w:rPr>
        <w:t xml:space="preserve">指在基本支出之外为完成特定工作任务和事业 </w:t>
      </w:r>
      <w:r>
        <w:rPr>
          <w:rFonts w:ascii="仿宋" w:hAnsi="仿宋" w:eastAsia="仿宋" w:cs="仿宋"/>
          <w:spacing w:val="-7"/>
          <w:sz w:val="32"/>
          <w:szCs w:val="32"/>
        </w:rPr>
        <w:t>发</w:t>
      </w:r>
      <w:r>
        <w:rPr>
          <w:rFonts w:ascii="仿宋" w:hAnsi="仿宋" w:eastAsia="仿宋" w:cs="仿宋"/>
          <w:spacing w:val="-6"/>
          <w:sz w:val="32"/>
          <w:szCs w:val="32"/>
        </w:rPr>
        <w:t>展目标所发生的支出。</w:t>
      </w:r>
    </w:p>
    <w:p>
      <w:pPr>
        <w:spacing w:before="1" w:line="359" w:lineRule="auto"/>
        <w:ind w:left="490" w:right="532" w:firstLine="66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六、“</w:t>
      </w:r>
      <w:r>
        <w:rPr>
          <w:rFonts w:ascii="仿宋" w:hAnsi="仿宋" w:eastAsia="仿宋" w:cs="仿宋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三公”经费：</w:t>
      </w:r>
      <w:r>
        <w:rPr>
          <w:rFonts w:ascii="仿宋" w:hAnsi="仿宋" w:eastAsia="仿宋" w:cs="仿宋"/>
          <w:sz w:val="32"/>
          <w:szCs w:val="32"/>
        </w:rPr>
        <w:t xml:space="preserve">指部门用一般公共预算财政拨款安排的因 </w:t>
      </w:r>
      <w:r>
        <w:rPr>
          <w:rFonts w:ascii="仿宋" w:hAnsi="仿宋" w:eastAsia="仿宋" w:cs="仿宋"/>
          <w:spacing w:val="23"/>
          <w:sz w:val="32"/>
          <w:szCs w:val="32"/>
        </w:rPr>
        <w:t>公</w:t>
      </w:r>
      <w:r>
        <w:rPr>
          <w:rFonts w:ascii="仿宋" w:hAnsi="仿宋" w:eastAsia="仿宋" w:cs="仿宋"/>
          <w:spacing w:val="17"/>
          <w:sz w:val="32"/>
          <w:szCs w:val="32"/>
        </w:rPr>
        <w:t>出国(境) 费、公务用车购置及运行维护费和公务接待费。其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中，因公出国(境) 费反映单位公务出国(境) 的住宿费、旅费</w:t>
      </w:r>
      <w:r>
        <w:rPr>
          <w:rFonts w:ascii="仿宋" w:hAnsi="仿宋" w:eastAsia="仿宋" w:cs="仿宋"/>
          <w:spacing w:val="8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伙食补助费、杂费、培训费等支出；公务用</w:t>
      </w:r>
      <w:r>
        <w:rPr>
          <w:rFonts w:ascii="仿宋" w:hAnsi="仿宋" w:eastAsia="仿宋" w:cs="仿宋"/>
          <w:sz w:val="32"/>
          <w:szCs w:val="32"/>
        </w:rPr>
        <w:t xml:space="preserve">车购置及运行维护费反 </w:t>
      </w:r>
      <w:r>
        <w:rPr>
          <w:rFonts w:ascii="仿宋" w:hAnsi="仿宋" w:eastAsia="仿宋" w:cs="仿宋"/>
          <w:spacing w:val="1"/>
          <w:sz w:val="32"/>
          <w:szCs w:val="32"/>
        </w:rPr>
        <w:t>映单位公务用车购置费、燃料费、维修费</w:t>
      </w:r>
      <w:r>
        <w:rPr>
          <w:rFonts w:ascii="仿宋" w:hAnsi="仿宋" w:eastAsia="仿宋" w:cs="仿宋"/>
          <w:sz w:val="32"/>
          <w:szCs w:val="32"/>
        </w:rPr>
        <w:t xml:space="preserve">、过路过桥费、保险费、 </w:t>
      </w:r>
      <w:r>
        <w:rPr>
          <w:rFonts w:ascii="仿宋" w:hAnsi="仿宋" w:eastAsia="仿宋" w:cs="仿宋"/>
          <w:spacing w:val="1"/>
          <w:sz w:val="32"/>
          <w:szCs w:val="32"/>
        </w:rPr>
        <w:t>安全奖励费用等支出；公务接待费反映单位</w:t>
      </w:r>
      <w:r>
        <w:rPr>
          <w:rFonts w:ascii="仿宋" w:hAnsi="仿宋" w:eastAsia="仿宋" w:cs="仿宋"/>
          <w:sz w:val="32"/>
          <w:szCs w:val="32"/>
        </w:rPr>
        <w:t xml:space="preserve">按规定开支的各类公务 </w:t>
      </w:r>
      <w:r>
        <w:rPr>
          <w:rFonts w:ascii="仿宋" w:hAnsi="仿宋" w:eastAsia="仿宋" w:cs="仿宋"/>
          <w:spacing w:val="25"/>
          <w:sz w:val="32"/>
          <w:szCs w:val="32"/>
        </w:rPr>
        <w:t>接</w:t>
      </w:r>
      <w:r>
        <w:rPr>
          <w:rFonts w:ascii="仿宋" w:hAnsi="仿宋" w:eastAsia="仿宋" w:cs="仿宋"/>
          <w:spacing w:val="21"/>
          <w:sz w:val="32"/>
          <w:szCs w:val="32"/>
        </w:rPr>
        <w:t>待(含外宾接待)支出。</w:t>
      </w:r>
    </w:p>
    <w:p>
      <w:pPr>
        <w:spacing w:before="1" w:line="359" w:lineRule="auto"/>
        <w:ind w:left="496" w:right="532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七、机</w:t>
      </w:r>
      <w:r>
        <w:rPr>
          <w:rFonts w:ascii="仿宋" w:hAnsi="仿宋" w:eastAsia="仿宋" w:cs="仿宋"/>
          <w:spacing w:val="8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</w:t>
      </w:r>
      <w:r>
        <w:rPr>
          <w:rFonts w:ascii="仿宋" w:hAnsi="仿宋" w:eastAsia="仿宋" w:cs="仿宋"/>
          <w:spacing w:val="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运行经费：</w:t>
      </w:r>
      <w:r>
        <w:rPr>
          <w:rFonts w:ascii="仿宋" w:hAnsi="仿宋" w:eastAsia="仿宋" w:cs="仿宋"/>
          <w:spacing w:val="5"/>
          <w:sz w:val="32"/>
          <w:szCs w:val="32"/>
        </w:rPr>
        <w:t>指行政单位(含参照公务员法管理的事业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单位) 使用一般公共预</w:t>
      </w:r>
      <w:r>
        <w:rPr>
          <w:rFonts w:ascii="仿宋" w:hAnsi="仿宋" w:eastAsia="仿宋" w:cs="仿宋"/>
          <w:sz w:val="32"/>
          <w:szCs w:val="32"/>
        </w:rPr>
        <w:t xml:space="preserve">算安排的基本支出中的日常公用经费支出， </w:t>
      </w:r>
      <w:r>
        <w:rPr>
          <w:rFonts w:ascii="仿宋" w:hAnsi="仿宋" w:eastAsia="仿宋" w:cs="仿宋"/>
          <w:spacing w:val="1"/>
          <w:sz w:val="32"/>
          <w:szCs w:val="32"/>
        </w:rPr>
        <w:t>包括办公及印刷费、邮电费、</w:t>
      </w:r>
      <w:r>
        <w:rPr>
          <w:rFonts w:ascii="仿宋" w:hAnsi="仿宋" w:eastAsia="仿宋" w:cs="仿宋"/>
          <w:sz w:val="32"/>
          <w:szCs w:val="32"/>
        </w:rPr>
        <w:t xml:space="preserve">差旅费、会议费、福利费、日常维修 </w:t>
      </w:r>
      <w:r>
        <w:rPr>
          <w:rFonts w:ascii="仿宋" w:hAnsi="仿宋" w:eastAsia="仿宋" w:cs="仿宋"/>
          <w:spacing w:val="1"/>
          <w:sz w:val="32"/>
          <w:szCs w:val="32"/>
        </w:rPr>
        <w:t>费、专用材料及一般设备购置</w:t>
      </w:r>
      <w:r>
        <w:rPr>
          <w:rFonts w:ascii="仿宋" w:hAnsi="仿宋" w:eastAsia="仿宋" w:cs="仿宋"/>
          <w:sz w:val="32"/>
          <w:szCs w:val="32"/>
        </w:rPr>
        <w:t xml:space="preserve">费、办公用房水电费、办公用房取暖 </w:t>
      </w:r>
      <w:r>
        <w:rPr>
          <w:rFonts w:ascii="仿宋" w:hAnsi="仿宋" w:eastAsia="仿宋" w:cs="仿宋"/>
          <w:spacing w:val="-4"/>
          <w:sz w:val="32"/>
          <w:szCs w:val="32"/>
        </w:rPr>
        <w:t>费、办公用房</w:t>
      </w:r>
      <w:r>
        <w:rPr>
          <w:rFonts w:ascii="仿宋" w:hAnsi="仿宋" w:eastAsia="仿宋" w:cs="仿宋"/>
          <w:spacing w:val="-2"/>
          <w:sz w:val="32"/>
          <w:szCs w:val="32"/>
        </w:rPr>
        <w:t>物业管理费、公务用车运行维护费及其他费用等。</w:t>
      </w:r>
    </w:p>
    <w:p>
      <w:pPr>
        <w:spacing w:line="359" w:lineRule="auto"/>
        <w:ind w:left="491" w:right="532" w:firstLine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八、一</w:t>
      </w:r>
      <w:r>
        <w:rPr>
          <w:rFonts w:ascii="仿宋" w:hAnsi="仿宋" w:eastAsia="仿宋" w:cs="仿宋"/>
          <w:spacing w:val="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般公共服务支出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(类)民主党派及工商联事务(款)行政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运行(项</w:t>
      </w:r>
      <w:r>
        <w:rPr>
          <w:rFonts w:ascii="仿宋" w:hAnsi="仿宋" w:eastAsia="仿宋" w:cs="仿宋"/>
          <w:spacing w:val="8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仿宋" w:hAnsi="仿宋" w:eastAsia="仿宋" w:cs="仿宋"/>
          <w:spacing w:val="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：</w:t>
      </w:r>
      <w:r>
        <w:rPr>
          <w:rFonts w:ascii="仿宋" w:hAnsi="仿宋" w:eastAsia="仿宋" w:cs="仿宋"/>
          <w:spacing w:val="5"/>
          <w:sz w:val="32"/>
          <w:szCs w:val="32"/>
        </w:rPr>
        <w:t>反映行政单位(包括实行公务员管理的事业单位) 的基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本</w:t>
      </w:r>
      <w:r>
        <w:rPr>
          <w:rFonts w:ascii="仿宋" w:hAnsi="仿宋" w:eastAsia="仿宋" w:cs="仿宋"/>
          <w:spacing w:val="-12"/>
          <w:sz w:val="32"/>
          <w:szCs w:val="32"/>
        </w:rPr>
        <w:t>支出。</w:t>
      </w:r>
    </w:p>
    <w:p>
      <w:pPr>
        <w:spacing w:before="1" w:line="364" w:lineRule="auto"/>
        <w:ind w:left="491" w:right="532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</w:t>
      </w:r>
      <w:r>
        <w:rPr>
          <w:rFonts w:ascii="仿宋" w:hAnsi="仿宋" w:eastAsia="仿宋" w:cs="仿宋"/>
          <w:spacing w:val="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、一般公共服务支出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(类)民主党派及工商联事务(款)一般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行政管理事务(项)：</w:t>
      </w:r>
      <w:r>
        <w:rPr>
          <w:rFonts w:ascii="仿宋" w:hAnsi="仿宋" w:eastAsia="仿宋" w:cs="仿宋"/>
          <w:spacing w:val="6"/>
          <w:sz w:val="32"/>
          <w:szCs w:val="32"/>
        </w:rPr>
        <w:t>反映行政单位(包括实行公务员管理的事业</w:t>
      </w:r>
      <w:r>
        <w:rPr>
          <w:rFonts w:ascii="仿宋" w:hAnsi="仿宋" w:eastAsia="仿宋" w:cs="仿宋"/>
          <w:spacing w:val="4"/>
          <w:sz w:val="32"/>
          <w:szCs w:val="32"/>
        </w:rPr>
        <w:t>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位)未单独设置项级科目的其他项目支出。</w:t>
      </w:r>
    </w:p>
    <w:p>
      <w:pPr>
        <w:sectPr>
          <w:footerReference r:id="rId49" w:type="default"/>
          <w:pgSz w:w="11906" w:h="16839"/>
          <w:pgMar w:top="433" w:right="791" w:bottom="454" w:left="792" w:header="198" w:footer="27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4" w:line="359" w:lineRule="auto"/>
        <w:ind w:left="489" w:right="532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、一般公共服务支出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(类)民主党派及工商联事务(款)参政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议政(项)：</w:t>
      </w:r>
      <w:r>
        <w:rPr>
          <w:rFonts w:ascii="仿宋" w:hAnsi="仿宋" w:eastAsia="仿宋" w:cs="仿宋"/>
          <w:spacing w:val="1"/>
          <w:sz w:val="32"/>
          <w:szCs w:val="32"/>
        </w:rPr>
        <w:t>反映各民主党派为参政议政进行</w:t>
      </w:r>
      <w:r>
        <w:rPr>
          <w:rFonts w:ascii="仿宋" w:hAnsi="仿宋" w:eastAsia="仿宋" w:cs="仿宋"/>
          <w:sz w:val="32"/>
          <w:szCs w:val="32"/>
        </w:rPr>
        <w:t xml:space="preserve">的调研、会议、检查等 </w:t>
      </w:r>
      <w:r>
        <w:rPr>
          <w:rFonts w:ascii="仿宋" w:hAnsi="仿宋" w:eastAsia="仿宋" w:cs="仿宋"/>
          <w:spacing w:val="-13"/>
          <w:sz w:val="32"/>
          <w:szCs w:val="32"/>
        </w:rPr>
        <w:t>方</w:t>
      </w:r>
      <w:r>
        <w:rPr>
          <w:rFonts w:ascii="仿宋" w:hAnsi="仿宋" w:eastAsia="仿宋" w:cs="仿宋"/>
          <w:spacing w:val="-8"/>
          <w:sz w:val="32"/>
          <w:szCs w:val="32"/>
        </w:rPr>
        <w:t>面的支出。</w:t>
      </w:r>
    </w:p>
    <w:p>
      <w:pPr>
        <w:spacing w:line="359" w:lineRule="auto"/>
        <w:ind w:left="490" w:right="532"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、住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房保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障支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出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类)住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房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改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革支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出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(款)住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房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公积金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(项)：</w:t>
      </w:r>
      <w:r>
        <w:rPr>
          <w:rFonts w:ascii="仿宋" w:hAnsi="仿宋" w:eastAsia="仿宋" w:cs="仿宋"/>
          <w:spacing w:val="1"/>
          <w:sz w:val="32"/>
          <w:szCs w:val="32"/>
        </w:rPr>
        <w:t>反映行政事业单位按人力资源和社</w:t>
      </w:r>
      <w:r>
        <w:rPr>
          <w:rFonts w:ascii="仿宋" w:hAnsi="仿宋" w:eastAsia="仿宋" w:cs="仿宋"/>
          <w:sz w:val="32"/>
          <w:szCs w:val="32"/>
        </w:rPr>
        <w:t xml:space="preserve">会保障部、财政部规定的 </w:t>
      </w:r>
      <w:r>
        <w:rPr>
          <w:rFonts w:ascii="仿宋" w:hAnsi="仿宋" w:eastAsia="仿宋" w:cs="仿宋"/>
          <w:spacing w:val="-4"/>
          <w:sz w:val="32"/>
          <w:szCs w:val="32"/>
        </w:rPr>
        <w:t>基本工资</w:t>
      </w:r>
      <w:r>
        <w:rPr>
          <w:rFonts w:ascii="仿宋" w:hAnsi="仿宋" w:eastAsia="仿宋" w:cs="仿宋"/>
          <w:spacing w:val="-2"/>
          <w:sz w:val="32"/>
          <w:szCs w:val="32"/>
        </w:rPr>
        <w:t>和津贴补贴以及规定比例为职工缴纳的住房公积金。</w:t>
      </w:r>
    </w:p>
    <w:p>
      <w:pPr>
        <w:spacing w:before="1" w:line="220" w:lineRule="auto"/>
        <w:ind w:left="11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十二、住</w:t>
      </w:r>
      <w:r>
        <w:rPr>
          <w:rFonts w:ascii="仿宋" w:hAnsi="仿宋" w:eastAsia="仿宋" w:cs="仿宋"/>
          <w:spacing w:val="6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房</w:t>
      </w:r>
      <w:r>
        <w:rPr>
          <w:rFonts w:ascii="仿宋" w:hAnsi="仿宋" w:eastAsia="仿宋" w:cs="仿宋"/>
          <w:spacing w:val="4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保障支出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val="10"/>
          </w14:textOutline>
        </w:rPr>
        <w:t>(类)住房改革支出(款)提租补贴(项)：</w:t>
      </w:r>
    </w:p>
    <w:p>
      <w:pPr>
        <w:spacing w:before="239" w:line="367" w:lineRule="auto"/>
        <w:ind w:left="514" w:right="532" w:hanging="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4"/>
          <w:sz w:val="32"/>
          <w:szCs w:val="32"/>
        </w:rPr>
        <w:t>反</w:t>
      </w:r>
      <w:r>
        <w:rPr>
          <w:rFonts w:ascii="仿宋" w:hAnsi="仿宋" w:eastAsia="仿宋" w:cs="仿宋"/>
          <w:spacing w:val="22"/>
          <w:sz w:val="32"/>
          <w:szCs w:val="32"/>
        </w:rPr>
        <w:t>映</w:t>
      </w:r>
      <w:r>
        <w:rPr>
          <w:rFonts w:ascii="仿宋" w:hAnsi="仿宋" w:eastAsia="仿宋" w:cs="仿宋"/>
          <w:spacing w:val="17"/>
          <w:sz w:val="32"/>
          <w:szCs w:val="32"/>
        </w:rPr>
        <w:t>按房改政策规定的标准，行政事业单位向职工(含离退休人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员</w:t>
      </w:r>
      <w:r>
        <w:rPr>
          <w:rFonts w:ascii="仿宋" w:hAnsi="仿宋" w:eastAsia="仿宋" w:cs="仿宋"/>
          <w:spacing w:val="7"/>
          <w:sz w:val="32"/>
          <w:szCs w:val="32"/>
        </w:rPr>
        <w:t>)发放的租金补贴。</w:t>
      </w:r>
    </w:p>
    <w:sectPr>
      <w:footerReference r:id="rId50" w:type="default"/>
      <w:pgSz w:w="11906" w:h="16839"/>
      <w:pgMar w:top="433" w:right="791" w:bottom="454" w:left="792" w:header="198" w:footer="2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740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7"/>
        <w:sz w:val="18"/>
        <w:szCs w:val="18"/>
      </w:rPr>
      <w:t>-</w:t>
    </w:r>
    <w:r>
      <w:rPr>
        <w:rFonts w:ascii="黑体" w:hAnsi="黑体" w:eastAsia="黑体" w:cs="黑体"/>
        <w:spacing w:val="17"/>
        <w:sz w:val="18"/>
        <w:szCs w:val="18"/>
      </w:rPr>
      <w:t xml:space="preserve"> </w:t>
    </w:r>
    <w:r>
      <w:rPr>
        <w:rFonts w:ascii="黑体" w:hAnsi="黑体" w:eastAsia="黑体" w:cs="黑体"/>
        <w:spacing w:val="-7"/>
        <w:sz w:val="18"/>
        <w:szCs w:val="18"/>
      </w:rPr>
      <w:t>1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7"/>
        <w:sz w:val="18"/>
        <w:szCs w:val="1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1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22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10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761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22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11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746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22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12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131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22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13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746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22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14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23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22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15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72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22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16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13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22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17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46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22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18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03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22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19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7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740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8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2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761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10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20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10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21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10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22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10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23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10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24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10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25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10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26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10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27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10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28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-</w:t>
    </w:r>
    <w:r>
      <w:rPr>
        <w:rFonts w:ascii="宋体" w:hAnsi="宋体" w:eastAsia="宋体" w:cs="宋体"/>
        <w:spacing w:val="10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29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740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8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3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89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-</w:t>
    </w:r>
    <w:r>
      <w:rPr>
        <w:rFonts w:ascii="宋体" w:hAnsi="宋体" w:eastAsia="宋体" w:cs="宋体"/>
        <w:spacing w:val="14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30</w:t>
    </w:r>
    <w:r>
      <w:rPr>
        <w:rFonts w:ascii="宋体" w:hAnsi="宋体" w:eastAsia="宋体" w:cs="宋体"/>
        <w:spacing w:val="6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740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2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4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740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5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5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506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-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6</w:t>
    </w:r>
    <w:r>
      <w:rPr>
        <w:rFonts w:ascii="宋体" w:hAnsi="宋体" w:eastAsia="宋体" w:cs="宋体"/>
        <w:spacing w:val="6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545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-</w:t>
    </w:r>
    <w:r>
      <w:rPr>
        <w:rFonts w:ascii="宋体" w:hAnsi="宋体" w:eastAsia="宋体" w:cs="宋体"/>
        <w:spacing w:val="12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7</w:t>
    </w:r>
    <w:r>
      <w:rPr>
        <w:rFonts w:ascii="宋体" w:hAnsi="宋体" w:eastAsia="宋体" w:cs="宋体"/>
        <w:spacing w:val="5"/>
        <w:w w:val="101"/>
        <w:sz w:val="18"/>
        <w:szCs w:val="18"/>
      </w:rPr>
      <w:t xml:space="preserve"> </w:t>
    </w:r>
    <w:r>
      <w:rPr>
        <w:rFonts w:ascii="宋体" w:hAnsi="宋体" w:eastAsia="宋体" w:cs="宋体"/>
        <w:spacing w:val="-6"/>
        <w:sz w:val="18"/>
        <w:szCs w:val="1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8171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-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8</w:t>
    </w:r>
    <w:r>
      <w:rPr>
        <w:rFonts w:ascii="宋体" w:hAnsi="宋体" w:eastAsia="宋体" w:cs="宋体"/>
        <w:spacing w:val="6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750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-</w:t>
    </w:r>
    <w:r>
      <w:rPr>
        <w:rFonts w:ascii="宋体" w:hAnsi="宋体" w:eastAsia="宋体" w:cs="宋体"/>
        <w:spacing w:val="9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9</w:t>
    </w:r>
    <w:r>
      <w:rPr>
        <w:rFonts w:ascii="宋体" w:hAnsi="宋体" w:eastAsia="宋体" w:cs="宋体"/>
        <w:spacing w:val="6"/>
        <w:sz w:val="18"/>
        <w:szCs w:val="18"/>
      </w:rPr>
      <w:t xml:space="preserve"> </w:t>
    </w:r>
    <w:r>
      <w:rPr>
        <w:rFonts w:ascii="宋体" w:hAnsi="宋体" w:eastAsia="宋体" w:cs="宋体"/>
        <w:spacing w:val="-5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8"/>
      <w:rPr>
        <w:rFonts w:ascii="宋体" w:hAnsi="宋体" w:eastAsia="宋体" w:cs="宋体"/>
        <w:sz w:val="18"/>
        <w:szCs w:val="18"/>
      </w:rPr>
    </w:pPr>
    <w:r>
      <w:pict>
        <v:shape id="_x0000_s2049" o:spid="_x0000_s2049" style="position:absolute;left:0pt;margin-left:49.55pt;margin-top:21.15pt;height:0.5pt;width:496.25pt;mso-position-horizontal-relative:page;mso-position-vertical-relative:page;z-index:251659264;mso-width-relative:page;mso-height-relative:page;" filled="f" stroked="t" coordsize="9925,10" o:allowincell="f" path="m0,5l9924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273"/>
      <w:rPr>
        <w:rFonts w:ascii="宋体" w:hAnsi="宋体" w:eastAsia="宋体" w:cs="宋体"/>
        <w:sz w:val="18"/>
        <w:szCs w:val="18"/>
      </w:rPr>
    </w:pPr>
    <w:r>
      <w:pict>
        <v:shape id="_x0000_s2058" o:spid="_x0000_s2058" style="position:absolute;left:0pt;margin-left:34.55pt;margin-top:21.15pt;height:0.5pt;width:526.25pt;mso-position-horizontal-relative:page;mso-position-vertical-relative:page;z-index:251668480;mso-width-relative:page;mso-height-relative:page;" filled="f" stroked="t" coordsize="10525,10" o:allowincell="f" path="m0,5l10524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295"/>
      <w:rPr>
        <w:rFonts w:ascii="宋体" w:hAnsi="宋体" w:eastAsia="宋体" w:cs="宋体"/>
        <w:sz w:val="18"/>
        <w:szCs w:val="18"/>
      </w:rPr>
    </w:pPr>
    <w:r>
      <w:pict>
        <v:shape id="_x0000_s2059" o:spid="_x0000_s2059" style="position:absolute;left:0pt;margin-left:34.55pt;margin-top:21.15pt;height:0.5pt;width:772.8pt;mso-position-horizontal-relative:page;mso-position-vertical-relative:page;z-index:251669504;mso-width-relative:page;mso-height-relative:page;" filled="f" stroked="t" coordsize="15455,10" o:allowincell="f" path="m0,5l15455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177"/>
      <w:rPr>
        <w:rFonts w:ascii="宋体" w:hAnsi="宋体" w:eastAsia="宋体" w:cs="宋体"/>
        <w:sz w:val="18"/>
        <w:szCs w:val="18"/>
      </w:rPr>
    </w:pPr>
    <w:r>
      <w:pict>
        <v:shape id="_x0000_s2060" o:spid="_x0000_s2060" style="position:absolute;left:0pt;margin-left:34.55pt;margin-top:21.15pt;height:0.5pt;width:526.25pt;mso-position-horizontal-relative:page;mso-position-vertical-relative:page;z-index:251670528;mso-width-relative:page;mso-height-relative:page;" filled="f" stroked="t" coordsize="10525,10" o:allowincell="f" path="m0,5l10524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8"/>
      <w:rPr>
        <w:rFonts w:ascii="宋体" w:hAnsi="宋体" w:eastAsia="宋体" w:cs="宋体"/>
        <w:sz w:val="18"/>
        <w:szCs w:val="18"/>
      </w:rPr>
    </w:pPr>
    <w:r>
      <w:pict>
        <v:shape id="_x0000_s2061" o:spid="_x0000_s2061" style="position:absolute;left:0pt;margin-left:34.55pt;margin-top:21.15pt;height:0.5pt;width:772.8pt;mso-position-horizontal-relative:page;mso-position-vertical-relative:page;z-index:251665408;mso-width-relative:page;mso-height-relative:page;" filled="f" stroked="t" coordsize="15455,10" o:allowincell="f" path="m0,5l15455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472"/>
      <w:rPr>
        <w:rFonts w:ascii="宋体" w:hAnsi="宋体" w:eastAsia="宋体" w:cs="宋体"/>
        <w:sz w:val="18"/>
        <w:szCs w:val="18"/>
      </w:rPr>
    </w:pPr>
    <w:r>
      <w:pict>
        <v:shape id="_x0000_s2062" o:spid="_x0000_s2062" style="position:absolute;left:0pt;margin-left:64.55pt;margin-top:21.15pt;height:0.5pt;width:486.9pt;mso-position-horizontal-relative:page;mso-position-vertical-relative:page;z-index:251671552;mso-width-relative:page;mso-height-relative:page;" filled="f" stroked="t" coordsize="9737,10" o:allowincell="f" path="m0,5l9737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8"/>
      <w:rPr>
        <w:rFonts w:ascii="宋体" w:hAnsi="宋体" w:eastAsia="宋体" w:cs="宋体"/>
        <w:sz w:val="18"/>
        <w:szCs w:val="18"/>
      </w:rPr>
    </w:pPr>
    <w:r>
      <w:pict>
        <v:shape id="_x0000_s2063" o:spid="_x0000_s2063" style="position:absolute;left:0pt;margin-left:26.9pt;margin-top:21.15pt;height:0.5pt;width:788.1pt;mso-position-horizontal-relative:page;mso-position-vertical-relative:page;z-index:251672576;mso-width-relative:page;mso-height-relative:page;" filled="f" stroked="t" coordsize="15761,10" o:allowincell="f" path="m0,5l15761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8"/>
      <w:rPr>
        <w:rFonts w:ascii="宋体" w:hAnsi="宋体" w:eastAsia="宋体" w:cs="宋体"/>
        <w:sz w:val="18"/>
        <w:szCs w:val="18"/>
      </w:rPr>
    </w:pPr>
    <w:r>
      <w:pict>
        <v:shape id="_x0000_s2064" o:spid="_x0000_s2064" style="position:absolute;left:0pt;margin-left:39.65pt;margin-top:21.15pt;height:0.5pt;width:516.1pt;mso-position-horizontal-relative:page;mso-position-vertical-relative:page;z-index:251673600;mso-width-relative:page;mso-height-relative:page;" filled="f" stroked="t" coordsize="10321,10" o:allowincell="f" path="m0,5l10321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8"/>
      <w:rPr>
        <w:rFonts w:ascii="宋体" w:hAnsi="宋体" w:eastAsia="宋体" w:cs="宋体"/>
        <w:sz w:val="18"/>
        <w:szCs w:val="18"/>
      </w:rPr>
    </w:pPr>
    <w:r>
      <w:pict>
        <v:shape id="_x0000_s2050" o:spid="_x0000_s2050" style="position:absolute;left:0pt;margin-left:33.4pt;margin-top:21.15pt;height:0.5pt;width:528.35pt;mso-position-horizontal-relative:page;mso-position-vertical-relative:page;z-index:251662336;mso-width-relative:page;mso-height-relative:page;" filled="f" stroked="t" coordsize="10566,10" o:allowincell="f" path="m0,5l10566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424"/>
      <w:rPr>
        <w:rFonts w:ascii="宋体" w:hAnsi="宋体" w:eastAsia="宋体" w:cs="宋体"/>
        <w:sz w:val="18"/>
        <w:szCs w:val="18"/>
      </w:rPr>
    </w:pPr>
    <w:r>
      <w:pict>
        <v:shape id="_x0000_s2051" o:spid="_x0000_s2051" style="position:absolute;left:0pt;margin-left:33.4pt;margin-top:21.15pt;height:0.5pt;width:528.35pt;mso-position-horizontal-relative:page;mso-position-vertical-relative:page;z-index:251663360;mso-width-relative:page;mso-height-relative:page;" filled="f" stroked="t" coordsize="10566,10" o:allowincell="f" path="m0,5l10566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8"/>
      <w:rPr>
        <w:rFonts w:ascii="宋体" w:hAnsi="宋体" w:eastAsia="宋体" w:cs="宋体"/>
        <w:sz w:val="18"/>
        <w:szCs w:val="18"/>
      </w:rPr>
    </w:pPr>
    <w:r>
      <w:pict>
        <v:shape id="_x0000_s2052" o:spid="_x0000_s2052" style="position:absolute;left:0pt;margin-left:1.4pt;margin-top:21.15pt;height:0.5pt;width:839.1pt;mso-position-horizontal-relative:page;mso-position-vertical-relative:page;z-index:251664384;mso-width-relative:page;mso-height-relative:page;" filled="f" stroked="t" coordsize="16781,10" o:allowincell="f" path="m0,5l16781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8"/>
      <w:rPr>
        <w:rFonts w:ascii="宋体" w:hAnsi="宋体" w:eastAsia="宋体" w:cs="宋体"/>
        <w:sz w:val="18"/>
        <w:szCs w:val="18"/>
      </w:rPr>
    </w:pPr>
    <w:r>
      <w:pict>
        <v:shape id="_x0000_s2053" o:spid="_x0000_s2053" style="position:absolute;left:0pt;margin-left:34.55pt;margin-top:21.15pt;height:0.5pt;width:772.8pt;mso-position-horizontal-relative:page;mso-position-vertical-relative:page;z-index:251665408;mso-width-relative:page;mso-height-relative:page;" filled="f" stroked="t" coordsize="15455,10" o:allowincell="f" path="m0,5l15455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194"/>
      <w:rPr>
        <w:rFonts w:ascii="宋体" w:hAnsi="宋体" w:eastAsia="宋体" w:cs="宋体"/>
        <w:sz w:val="18"/>
        <w:szCs w:val="18"/>
      </w:rPr>
    </w:pPr>
    <w:r>
      <w:pict>
        <v:shape id="_x0000_s2054" o:spid="_x0000_s2054" style="position:absolute;left:0pt;margin-left:34.55pt;margin-top:21.15pt;height:0.5pt;width:772.8pt;mso-position-horizontal-relative:page;mso-position-vertical-relative:page;z-index:251666432;mso-width-relative:page;mso-height-relative:page;" filled="f" stroked="t" coordsize="15455,10" o:allowincell="f" path="m0,5l15455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8"/>
      <w:rPr>
        <w:rFonts w:ascii="宋体" w:hAnsi="宋体" w:eastAsia="宋体" w:cs="宋体"/>
        <w:sz w:val="18"/>
        <w:szCs w:val="18"/>
      </w:rPr>
    </w:pPr>
    <w:r>
      <w:pict>
        <v:shape id="_x0000_s2055" o:spid="_x0000_s2055" style="position:absolute;left:0pt;margin-left:34.55pt;margin-top:21.15pt;height:0.5pt;width:772.8pt;mso-position-horizontal-relative:page;mso-position-vertical-relative:page;z-index:251665408;mso-width-relative:page;mso-height-relative:page;" filled="f" stroked="t" coordsize="15455,10" o:allowincell="f" path="m0,5l15455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172"/>
      <w:rPr>
        <w:rFonts w:ascii="宋体" w:hAnsi="宋体" w:eastAsia="宋体" w:cs="宋体"/>
        <w:sz w:val="18"/>
        <w:szCs w:val="18"/>
      </w:rPr>
    </w:pPr>
    <w:r>
      <w:pict>
        <v:shape id="_x0000_s2056" o:spid="_x0000_s2056" style="position:absolute;left:0pt;margin-left:34.55pt;margin-top:21.15pt;height:0.5pt;width:526.25pt;mso-position-horizontal-relative:page;mso-position-vertical-relative:page;z-index:251667456;mso-width-relative:page;mso-height-relative:page;" filled="f" stroked="t" coordsize="10525,10" o:allowincell="f" path="m0,5l10524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8"/>
      <w:rPr>
        <w:rFonts w:ascii="宋体" w:hAnsi="宋体" w:eastAsia="宋体" w:cs="宋体"/>
        <w:sz w:val="18"/>
        <w:szCs w:val="18"/>
      </w:rPr>
    </w:pPr>
    <w:r>
      <w:pict>
        <v:shape id="_x0000_s2057" o:spid="_x0000_s2057" style="position:absolute;left:0pt;margin-left:34.55pt;margin-top:21.15pt;height:0.5pt;width:772.8pt;mso-position-horizontal-relative:page;mso-position-vertical-relative:page;z-index:251665408;mso-width-relative:page;mso-height-relative:page;" filled="f" stroked="t" coordsize="15455,10" o:allowincell="f" path="m0,5l15455,5e">
          <v:fill on="f" focussize="0,0"/>
          <v:stroke weight="0.5pt" color="#000000" miterlimit="10" joinstyle="miter"/>
          <v:imagedata o:title=""/>
          <o:lock v:ext="edit"/>
        </v:shape>
      </w:pict>
    </w:r>
    <w:r>
      <w:rPr>
        <w:rFonts w:ascii="宋体" w:hAnsi="宋体" w:eastAsia="宋体" w:cs="宋体"/>
        <w:spacing w:val="-8"/>
        <w:sz w:val="18"/>
        <w:szCs w:val="18"/>
      </w:rPr>
      <w:t>南通市</w:t>
    </w:r>
    <w:r>
      <w:rPr>
        <w:rFonts w:ascii="宋体" w:hAnsi="宋体" w:eastAsia="宋体" w:cs="宋体"/>
        <w:spacing w:val="-7"/>
        <w:sz w:val="18"/>
        <w:szCs w:val="18"/>
      </w:rPr>
      <w:t>民</w:t>
    </w:r>
    <w:r>
      <w:rPr>
        <w:rFonts w:ascii="宋体" w:hAnsi="宋体" w:eastAsia="宋体" w:cs="宋体"/>
        <w:spacing w:val="-4"/>
        <w:sz w:val="18"/>
        <w:szCs w:val="18"/>
      </w:rPr>
      <w:t>主党派 2023 年度部门预算公开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FD56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5" Type="http://schemas.openxmlformats.org/officeDocument/2006/relationships/fontTable" Target="fontTable.xml"/><Relationship Id="rId54" Type="http://schemas.openxmlformats.org/officeDocument/2006/relationships/customXml" Target="../customXml/item1.xml"/><Relationship Id="rId53" Type="http://schemas.openxmlformats.org/officeDocument/2006/relationships/image" Target="media/image2.png"/><Relationship Id="rId52" Type="http://schemas.openxmlformats.org/officeDocument/2006/relationships/image" Target="media/image1.png"/><Relationship Id="rId51" Type="http://schemas.openxmlformats.org/officeDocument/2006/relationships/theme" Target="theme/theme1.xml"/><Relationship Id="rId50" Type="http://schemas.openxmlformats.org/officeDocument/2006/relationships/footer" Target="footer30.xml"/><Relationship Id="rId5" Type="http://schemas.openxmlformats.org/officeDocument/2006/relationships/header" Target="header1.xml"/><Relationship Id="rId49" Type="http://schemas.openxmlformats.org/officeDocument/2006/relationships/footer" Target="footer29.xml"/><Relationship Id="rId48" Type="http://schemas.openxmlformats.org/officeDocument/2006/relationships/footer" Target="footer28.xml"/><Relationship Id="rId47" Type="http://schemas.openxmlformats.org/officeDocument/2006/relationships/footer" Target="footer27.xml"/><Relationship Id="rId46" Type="http://schemas.openxmlformats.org/officeDocument/2006/relationships/footer" Target="footer26.xml"/><Relationship Id="rId45" Type="http://schemas.openxmlformats.org/officeDocument/2006/relationships/footer" Target="footer25.xml"/><Relationship Id="rId44" Type="http://schemas.openxmlformats.org/officeDocument/2006/relationships/footer" Target="footer24.xml"/><Relationship Id="rId43" Type="http://schemas.openxmlformats.org/officeDocument/2006/relationships/footer" Target="footer23.xml"/><Relationship Id="rId42" Type="http://schemas.openxmlformats.org/officeDocument/2006/relationships/footer" Target="footer22.xml"/><Relationship Id="rId41" Type="http://schemas.openxmlformats.org/officeDocument/2006/relationships/footer" Target="footer21.xml"/><Relationship Id="rId40" Type="http://schemas.openxmlformats.org/officeDocument/2006/relationships/header" Target="header16.xml"/><Relationship Id="rId4" Type="http://schemas.openxmlformats.org/officeDocument/2006/relationships/endnotes" Target="endnotes.xml"/><Relationship Id="rId39" Type="http://schemas.openxmlformats.org/officeDocument/2006/relationships/footer" Target="footer20.xml"/><Relationship Id="rId38" Type="http://schemas.openxmlformats.org/officeDocument/2006/relationships/header" Target="header15.xml"/><Relationship Id="rId37" Type="http://schemas.openxmlformats.org/officeDocument/2006/relationships/footer" Target="footer19.xml"/><Relationship Id="rId36" Type="http://schemas.openxmlformats.org/officeDocument/2006/relationships/header" Target="header14.xml"/><Relationship Id="rId35" Type="http://schemas.openxmlformats.org/officeDocument/2006/relationships/footer" Target="footer18.xml"/><Relationship Id="rId34" Type="http://schemas.openxmlformats.org/officeDocument/2006/relationships/header" Target="header13.xml"/><Relationship Id="rId33" Type="http://schemas.openxmlformats.org/officeDocument/2006/relationships/footer" Target="footer17.xml"/><Relationship Id="rId32" Type="http://schemas.openxmlformats.org/officeDocument/2006/relationships/header" Target="header12.xml"/><Relationship Id="rId31" Type="http://schemas.openxmlformats.org/officeDocument/2006/relationships/footer" Target="footer16.xml"/><Relationship Id="rId30" Type="http://schemas.openxmlformats.org/officeDocument/2006/relationships/header" Target="header11.xml"/><Relationship Id="rId3" Type="http://schemas.openxmlformats.org/officeDocument/2006/relationships/footnotes" Target="footnotes.xml"/><Relationship Id="rId29" Type="http://schemas.openxmlformats.org/officeDocument/2006/relationships/footer" Target="footer15.xml"/><Relationship Id="rId28" Type="http://schemas.openxmlformats.org/officeDocument/2006/relationships/header" Target="header10.xml"/><Relationship Id="rId27" Type="http://schemas.openxmlformats.org/officeDocument/2006/relationships/footer" Target="footer14.xml"/><Relationship Id="rId26" Type="http://schemas.openxmlformats.org/officeDocument/2006/relationships/header" Target="header9.xml"/><Relationship Id="rId25" Type="http://schemas.openxmlformats.org/officeDocument/2006/relationships/footer" Target="footer13.xml"/><Relationship Id="rId24" Type="http://schemas.openxmlformats.org/officeDocument/2006/relationships/header" Target="header8.xml"/><Relationship Id="rId23" Type="http://schemas.openxmlformats.org/officeDocument/2006/relationships/footer" Target="footer12.xml"/><Relationship Id="rId22" Type="http://schemas.openxmlformats.org/officeDocument/2006/relationships/header" Target="header7.xml"/><Relationship Id="rId21" Type="http://schemas.openxmlformats.org/officeDocument/2006/relationships/footer" Target="footer11.xml"/><Relationship Id="rId20" Type="http://schemas.openxmlformats.org/officeDocument/2006/relationships/footer" Target="footer10.xml"/><Relationship Id="rId2" Type="http://schemas.openxmlformats.org/officeDocument/2006/relationships/settings" Target="settings.xml"/><Relationship Id="rId19" Type="http://schemas.openxmlformats.org/officeDocument/2006/relationships/header" Target="header6.xml"/><Relationship Id="rId18" Type="http://schemas.openxmlformats.org/officeDocument/2006/relationships/footer" Target="footer9.xml"/><Relationship Id="rId17" Type="http://schemas.openxmlformats.org/officeDocument/2006/relationships/header" Target="header5.xml"/><Relationship Id="rId16" Type="http://schemas.openxmlformats.org/officeDocument/2006/relationships/footer" Target="footer8.xml"/><Relationship Id="rId15" Type="http://schemas.openxmlformats.org/officeDocument/2006/relationships/header" Target="header4.xml"/><Relationship Id="rId14" Type="http://schemas.openxmlformats.org/officeDocument/2006/relationships/footer" Target="footer7.xml"/><Relationship Id="rId13" Type="http://schemas.openxmlformats.org/officeDocument/2006/relationships/header" Target="header3.xml"/><Relationship Id="rId12" Type="http://schemas.openxmlformats.org/officeDocument/2006/relationships/footer" Target="footer6.xml"/><Relationship Id="rId11" Type="http://schemas.openxmlformats.org/officeDocument/2006/relationships/header" Target="header2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31</Pages>
  <Words>9011</Words>
  <Characters>11197</Characters>
  <TotalTime>0</TotalTime>
  <ScaleCrop>false</ScaleCrop>
  <LinksUpToDate>false</LinksUpToDate>
  <CharactersWithSpaces>11824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2023-01-07T05:20:00Z</dcterms:created>
  <dc:creator>陈长军(本处室套红)</dc:creator>
  <cp:lastModifiedBy>杨丰岭</cp:lastModifiedBy>
  <dcterms:modified xsi:type="dcterms:W3CDTF">2023-06-01T01:42:00Z</dcterms:modified>
  <dc:title>部门预算公开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2023-06-01T09:41:17Z</vt:filetime>
  </property>
  <property fmtid="{D5CDD505-2E9C-101B-9397-08002B2CF9AE}" pid="4" name="KSOProductBuildVer">
    <vt:lpwstr>2052-11.1.0.14309</vt:lpwstr>
  </property>
  <property fmtid="{D5CDD505-2E9C-101B-9397-08002B2CF9AE}" pid="5" name="ICV">
    <vt:lpwstr>BC4B60AF39424566826BD6AFD1D8B1D1_13</vt:lpwstr>
  </property>
</Properties>
</file>